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A474" w14:textId="0FF34696" w:rsidR="00B82017" w:rsidRPr="00CA435F" w:rsidRDefault="00B82017">
      <w:pPr>
        <w:jc w:val="right"/>
        <w:rPr>
          <w:rFonts w:asciiTheme="majorEastAsia" w:eastAsiaTheme="majorEastAsia" w:hAnsiTheme="majorEastAsia" w:cstheme="majorHAnsi"/>
          <w:color w:val="000000" w:themeColor="text1"/>
        </w:rPr>
      </w:pPr>
      <w:r w:rsidRPr="00CA435F">
        <w:rPr>
          <w:rFonts w:asciiTheme="majorEastAsia" w:eastAsiaTheme="majorEastAsia" w:hAnsiTheme="majorEastAsia" w:cstheme="majorHAnsi" w:hint="eastAsia"/>
          <w:color w:val="000000" w:themeColor="text1"/>
        </w:rPr>
        <w:t>課題番号：20</w:t>
      </w:r>
      <w:r w:rsidR="00D46855" w:rsidRPr="00CA435F">
        <w:rPr>
          <w:rFonts w:asciiTheme="majorEastAsia" w:eastAsiaTheme="majorEastAsia" w:hAnsiTheme="majorEastAsia" w:cstheme="majorHAnsi"/>
          <w:color w:val="000000" w:themeColor="text1"/>
        </w:rPr>
        <w:t>24-322</w:t>
      </w:r>
    </w:p>
    <w:p w14:paraId="718380CF" w14:textId="614328BE" w:rsidR="00DE64E0" w:rsidRPr="00E909F3" w:rsidRDefault="00610FAF">
      <w:pPr>
        <w:jc w:val="right"/>
        <w:rPr>
          <w:rFonts w:asciiTheme="majorEastAsia" w:eastAsiaTheme="majorEastAsia" w:hAnsiTheme="majorEastAsia" w:cstheme="majorHAnsi"/>
        </w:rPr>
      </w:pPr>
      <w:r w:rsidRPr="00E909F3">
        <w:rPr>
          <w:rFonts w:asciiTheme="majorEastAsia" w:eastAsiaTheme="majorEastAsia" w:hAnsiTheme="majorEastAsia" w:cstheme="majorHAnsi" w:hint="eastAsia"/>
          <w:color w:val="000000" w:themeColor="text1"/>
        </w:rPr>
        <w:t>作成日：</w:t>
      </w:r>
      <w:r w:rsidRPr="00E909F3">
        <w:rPr>
          <w:rFonts w:asciiTheme="majorEastAsia" w:eastAsiaTheme="majorEastAsia" w:hAnsiTheme="majorEastAsia" w:cstheme="majorHAnsi" w:hint="eastAsia"/>
        </w:rPr>
        <w:t>202</w:t>
      </w:r>
      <w:r w:rsidR="00CA5161" w:rsidRPr="00E909F3">
        <w:rPr>
          <w:rFonts w:asciiTheme="majorEastAsia" w:eastAsiaTheme="majorEastAsia" w:hAnsiTheme="majorEastAsia" w:cstheme="majorHAnsi" w:hint="eastAsia"/>
        </w:rPr>
        <w:t>4</w:t>
      </w:r>
      <w:r w:rsidR="007A15E0" w:rsidRPr="00E909F3">
        <w:rPr>
          <w:rFonts w:asciiTheme="majorEastAsia" w:eastAsiaTheme="majorEastAsia" w:hAnsiTheme="majorEastAsia" w:cstheme="majorHAnsi" w:hint="eastAsia"/>
        </w:rPr>
        <w:t>年</w:t>
      </w:r>
      <w:r w:rsidR="00CD6771">
        <w:rPr>
          <w:rFonts w:asciiTheme="majorEastAsia" w:eastAsiaTheme="majorEastAsia" w:hAnsiTheme="majorEastAsia" w:cstheme="majorHAnsi" w:hint="eastAsia"/>
        </w:rPr>
        <w:t>1</w:t>
      </w:r>
      <w:r w:rsidR="003B78DE">
        <w:rPr>
          <w:rFonts w:asciiTheme="majorEastAsia" w:eastAsiaTheme="majorEastAsia" w:hAnsiTheme="majorEastAsia" w:cstheme="majorHAnsi" w:hint="eastAsia"/>
        </w:rPr>
        <w:t>2</w:t>
      </w:r>
      <w:r w:rsidRPr="00E909F3">
        <w:rPr>
          <w:rFonts w:asciiTheme="majorEastAsia" w:eastAsiaTheme="majorEastAsia" w:hAnsiTheme="majorEastAsia" w:cstheme="majorHAnsi" w:hint="eastAsia"/>
        </w:rPr>
        <w:t>月</w:t>
      </w:r>
      <w:r w:rsidR="008F63F6">
        <w:rPr>
          <w:rFonts w:asciiTheme="majorEastAsia" w:eastAsiaTheme="majorEastAsia" w:hAnsiTheme="majorEastAsia" w:cstheme="majorHAnsi" w:hint="eastAsia"/>
        </w:rPr>
        <w:t>2</w:t>
      </w:r>
      <w:r w:rsidR="000D652F">
        <w:rPr>
          <w:rFonts w:asciiTheme="majorEastAsia" w:eastAsiaTheme="majorEastAsia" w:hAnsiTheme="majorEastAsia" w:cstheme="majorHAnsi" w:hint="eastAsia"/>
        </w:rPr>
        <w:t>6</w:t>
      </w:r>
      <w:r w:rsidRPr="00E909F3">
        <w:rPr>
          <w:rFonts w:asciiTheme="majorEastAsia" w:eastAsiaTheme="majorEastAsia" w:hAnsiTheme="majorEastAsia" w:cstheme="majorHAnsi" w:hint="eastAsia"/>
        </w:rPr>
        <w:t>日　第</w:t>
      </w:r>
      <w:r w:rsidR="00CD6771">
        <w:rPr>
          <w:rFonts w:asciiTheme="majorEastAsia" w:eastAsiaTheme="majorEastAsia" w:hAnsiTheme="majorEastAsia" w:cstheme="majorHAnsi" w:hint="eastAsia"/>
        </w:rPr>
        <w:t>1.0</w:t>
      </w:r>
      <w:r w:rsidRPr="00E909F3">
        <w:rPr>
          <w:rFonts w:asciiTheme="majorEastAsia" w:eastAsiaTheme="majorEastAsia" w:hAnsiTheme="majorEastAsia" w:cstheme="majorHAnsi" w:hint="eastAsia"/>
        </w:rPr>
        <w:t>版</w:t>
      </w:r>
    </w:p>
    <w:p w14:paraId="3AA85A13" w14:textId="77777777" w:rsidR="00DA1292" w:rsidRPr="00E909F3" w:rsidRDefault="00DA1292">
      <w:pPr>
        <w:jc w:val="right"/>
        <w:rPr>
          <w:rFonts w:asciiTheme="majorEastAsia" w:eastAsiaTheme="majorEastAsia" w:hAnsiTheme="majorEastAsia" w:cstheme="majorHAnsi"/>
        </w:rPr>
      </w:pPr>
    </w:p>
    <w:p w14:paraId="1C608535" w14:textId="7ADB730B" w:rsidR="003B78DE" w:rsidRPr="00A77FC6" w:rsidRDefault="003B78DE" w:rsidP="00A77FC6">
      <w:pPr>
        <w:tabs>
          <w:tab w:val="left" w:pos="1843"/>
        </w:tabs>
        <w:jc w:val="center"/>
        <w:rPr>
          <w:rFonts w:ascii="Arial" w:eastAsia="ＭＳ ゴシック" w:hAnsi="Arial"/>
          <w:sz w:val="28"/>
          <w:szCs w:val="28"/>
        </w:rPr>
      </w:pPr>
      <w:r w:rsidRPr="00A77FC6">
        <w:rPr>
          <w:rFonts w:ascii="Arial" w:eastAsia="ＭＳ ゴシック" w:hAnsi="Arial" w:hint="eastAsia"/>
          <w:sz w:val="28"/>
          <w:szCs w:val="28"/>
        </w:rPr>
        <w:t>オキサリプラチン含有化学療法施行患者におけるニューロキニン</w:t>
      </w:r>
      <w:r w:rsidRPr="00A77FC6">
        <w:rPr>
          <w:rFonts w:ascii="Arial" w:eastAsia="ＭＳ ゴシック" w:hAnsi="Arial" w:cstheme="majorHAnsi"/>
          <w:sz w:val="28"/>
          <w:szCs w:val="28"/>
          <w:vertAlign w:val="subscript"/>
        </w:rPr>
        <w:t>1</w:t>
      </w:r>
      <w:r w:rsidRPr="00A77FC6">
        <w:rPr>
          <w:rFonts w:ascii="Arial" w:eastAsia="ＭＳ ゴシック" w:hAnsi="Arial" w:hint="eastAsia"/>
          <w:sz w:val="28"/>
          <w:szCs w:val="28"/>
        </w:rPr>
        <w:t>受容体拮抗薬の制吐予防効果に関する観察研究</w:t>
      </w:r>
    </w:p>
    <w:p w14:paraId="45C9A296" w14:textId="169D79E4" w:rsidR="00DA1292" w:rsidRPr="00E909F3" w:rsidRDefault="00610FAF" w:rsidP="00E909F3">
      <w:pPr>
        <w:pStyle w:val="1"/>
        <w:rPr>
          <w:rFonts w:asciiTheme="majorEastAsia" w:eastAsiaTheme="majorEastAsia" w:hAnsiTheme="majorEastAsia" w:cstheme="majorHAnsi"/>
          <w:b/>
          <w:color w:val="000000" w:themeColor="text1"/>
          <w:sz w:val="22"/>
        </w:rPr>
      </w:pPr>
      <w:r w:rsidRPr="00E909F3">
        <w:rPr>
          <w:rFonts w:asciiTheme="majorEastAsia" w:eastAsiaTheme="majorEastAsia" w:hAnsiTheme="majorEastAsia" w:cstheme="majorHAnsi" w:hint="eastAsia"/>
          <w:b/>
          <w:color w:val="000000" w:themeColor="text1"/>
          <w:sz w:val="22"/>
        </w:rPr>
        <w:t>１．研究の対象</w:t>
      </w:r>
    </w:p>
    <w:p w14:paraId="3A1F5C60" w14:textId="0D1D4AD3" w:rsidR="00FA0566" w:rsidRPr="00AA286B" w:rsidRDefault="00FA0566" w:rsidP="00A77FC6">
      <w:pPr>
        <w:ind w:leftChars="202" w:left="424" w:firstLine="1"/>
        <w:jc w:val="left"/>
        <w:rPr>
          <w:rFonts w:ascii="Arial" w:eastAsia="ＭＳ ゴシック" w:hAnsi="Arial"/>
        </w:rPr>
      </w:pPr>
      <w:bookmarkStart w:id="0" w:name="_Hlk180839724"/>
      <w:bookmarkStart w:id="1" w:name="_Hlk181904866"/>
      <w:r w:rsidRPr="00AA286B">
        <w:rPr>
          <w:rFonts w:ascii="Arial" w:eastAsia="ＭＳ ゴシック" w:hAnsi="Arial"/>
        </w:rPr>
        <w:t>2020</w:t>
      </w:r>
      <w:r w:rsidRPr="00AA286B">
        <w:rPr>
          <w:rFonts w:ascii="Arial" w:eastAsia="ＭＳ ゴシック" w:hAnsi="Arial" w:hint="eastAsia"/>
        </w:rPr>
        <w:t>年</w:t>
      </w:r>
      <w:r w:rsidRPr="00AA286B">
        <w:rPr>
          <w:rFonts w:ascii="Arial" w:eastAsia="ＭＳ ゴシック" w:hAnsi="Arial"/>
        </w:rPr>
        <w:t>1</w:t>
      </w:r>
      <w:r w:rsidRPr="00AA286B">
        <w:rPr>
          <w:rFonts w:ascii="Arial" w:eastAsia="ＭＳ ゴシック" w:hAnsi="Arial" w:hint="eastAsia"/>
        </w:rPr>
        <w:t>月～</w:t>
      </w:r>
      <w:r w:rsidRPr="00AA286B">
        <w:rPr>
          <w:rFonts w:ascii="Arial" w:eastAsia="ＭＳ ゴシック" w:hAnsi="Arial"/>
        </w:rPr>
        <w:t>2024</w:t>
      </w:r>
      <w:r w:rsidRPr="00AA286B">
        <w:rPr>
          <w:rFonts w:ascii="Arial" w:eastAsia="ＭＳ ゴシック" w:hAnsi="Arial" w:hint="eastAsia"/>
        </w:rPr>
        <w:t>年</w:t>
      </w:r>
      <w:r w:rsidR="00B255F5">
        <w:rPr>
          <w:rFonts w:ascii="Arial" w:eastAsia="ＭＳ ゴシック" w:hAnsi="Arial" w:hint="eastAsia"/>
        </w:rPr>
        <w:t>12</w:t>
      </w:r>
      <w:r w:rsidRPr="00AA286B">
        <w:rPr>
          <w:rFonts w:ascii="Arial" w:eastAsia="ＭＳ ゴシック" w:hAnsi="Arial" w:hint="eastAsia"/>
        </w:rPr>
        <w:t>月までに国立がん研究センター中央病院</w:t>
      </w:r>
      <w:r w:rsidR="00785ADE">
        <w:rPr>
          <w:rFonts w:ascii="Arial" w:eastAsia="ＭＳ ゴシック" w:hAnsi="Arial" w:hint="eastAsia"/>
        </w:rPr>
        <w:t>にて</w:t>
      </w:r>
      <w:r>
        <w:rPr>
          <w:rFonts w:ascii="Arial" w:eastAsia="ＭＳ ゴシック" w:hAnsi="Arial" w:hint="eastAsia"/>
        </w:rPr>
        <w:t>、</w:t>
      </w:r>
      <w:r w:rsidRPr="00AA286B">
        <w:rPr>
          <w:rFonts w:ascii="Arial" w:eastAsia="ＭＳ ゴシック" w:hAnsi="Arial" w:hint="eastAsia"/>
        </w:rPr>
        <w:t>固形悪性腫瘍</w:t>
      </w:r>
      <w:r>
        <w:rPr>
          <w:rFonts w:ascii="Arial" w:eastAsia="ＭＳ ゴシック" w:hAnsi="Arial" w:hint="eastAsia"/>
        </w:rPr>
        <w:t>の治療として、</w:t>
      </w:r>
      <w:r w:rsidR="00FD183A">
        <w:rPr>
          <w:rFonts w:ascii="Arial" w:eastAsia="ＭＳ ゴシック" w:hAnsi="Arial" w:hint="eastAsia"/>
        </w:rPr>
        <w:t>中等度催吐性リスク</w:t>
      </w:r>
      <w:r w:rsidR="00785ADE">
        <w:rPr>
          <w:rFonts w:ascii="Arial" w:eastAsia="ＭＳ ゴシック" w:hAnsi="Arial" w:hint="eastAsia"/>
        </w:rPr>
        <w:t>に分類される</w:t>
      </w:r>
      <w:r w:rsidRPr="00AA286B">
        <w:rPr>
          <w:rFonts w:ascii="Arial" w:eastAsia="ＭＳ ゴシック" w:hAnsi="Arial" w:hint="eastAsia"/>
        </w:rPr>
        <w:t>オキサリプラチン</w:t>
      </w:r>
      <w:r w:rsidR="00785ADE">
        <w:rPr>
          <w:rFonts w:ascii="Arial" w:eastAsia="ＭＳ ゴシック" w:hAnsi="Arial" w:hint="eastAsia"/>
        </w:rPr>
        <w:t>含有</w:t>
      </w:r>
      <w:r w:rsidRPr="00AA286B">
        <w:rPr>
          <w:rFonts w:ascii="Arial" w:eastAsia="ＭＳ ゴシック" w:hAnsi="Arial" w:hint="eastAsia"/>
        </w:rPr>
        <w:t>化学療法</w:t>
      </w:r>
      <w:r w:rsidR="00785ADE">
        <w:rPr>
          <w:rFonts w:ascii="Arial" w:eastAsia="ＭＳ ゴシック" w:hAnsi="Arial" w:hint="eastAsia"/>
          <w:shd w:val="clear" w:color="auto" w:fill="FFFFFF"/>
        </w:rPr>
        <w:t>が</w:t>
      </w:r>
      <w:r w:rsidRPr="00AA286B">
        <w:rPr>
          <w:rFonts w:ascii="Arial" w:eastAsia="ＭＳ ゴシック" w:hAnsi="Arial" w:hint="eastAsia"/>
        </w:rPr>
        <w:t>初回導入された年齢</w:t>
      </w:r>
      <w:r w:rsidRPr="00AA286B">
        <w:rPr>
          <w:rFonts w:ascii="Arial" w:eastAsia="ＭＳ ゴシック" w:hAnsi="Arial"/>
        </w:rPr>
        <w:t>18</w:t>
      </w:r>
      <w:r w:rsidRPr="00AA286B">
        <w:rPr>
          <w:rFonts w:ascii="Arial" w:eastAsia="ＭＳ ゴシック" w:hAnsi="Arial" w:hint="eastAsia"/>
        </w:rPr>
        <w:t>歳以上の</w:t>
      </w:r>
      <w:r>
        <w:rPr>
          <w:rFonts w:ascii="Arial" w:eastAsia="ＭＳ ゴシック" w:hAnsi="Arial" w:hint="eastAsia"/>
        </w:rPr>
        <w:t>方</w:t>
      </w:r>
      <w:r w:rsidR="0058140A">
        <w:rPr>
          <w:rFonts w:ascii="Arial" w:eastAsia="ＭＳ ゴシック" w:hAnsi="Arial" w:hint="eastAsia"/>
        </w:rPr>
        <w:t>のうち</w:t>
      </w:r>
      <w:r w:rsidR="00785ADE">
        <w:rPr>
          <w:rFonts w:ascii="Arial" w:eastAsia="ＭＳ ゴシック" w:hAnsi="Arial" w:hint="eastAsia"/>
        </w:rPr>
        <w:t>、</w:t>
      </w:r>
      <w:r w:rsidR="00BC266C">
        <w:rPr>
          <w:rFonts w:ascii="Arial" w:eastAsia="ＭＳ ゴシック" w:hAnsi="Arial" w:hint="eastAsia"/>
        </w:rPr>
        <w:t>予防制吐目的に</w:t>
      </w:r>
      <w:r w:rsidR="001C569F">
        <w:rPr>
          <w:rFonts w:ascii="Arial" w:eastAsia="ＭＳ ゴシック" w:hAnsi="Arial" w:hint="eastAsia"/>
        </w:rPr>
        <w:t>パロノセトロン点滴静注・グラニセトロン点滴静注などの</w:t>
      </w:r>
      <w:r w:rsidR="0058140A" w:rsidRPr="008F63F6">
        <w:rPr>
          <w:rFonts w:ascii="Arial" w:eastAsia="ＭＳ ゴシック" w:hAnsi="Arial"/>
          <w:shd w:val="clear" w:color="auto" w:fill="FFFFFF"/>
        </w:rPr>
        <w:t>5-</w:t>
      </w:r>
      <w:r w:rsidR="0058140A" w:rsidRPr="008F63F6">
        <w:rPr>
          <w:rFonts w:ascii="Arial" w:eastAsia="ＭＳ ゴシック" w:hAnsi="Arial"/>
          <w:shd w:val="clear" w:color="auto" w:fill="FFFFFF"/>
        </w:rPr>
        <w:t>ヒドロキシトリプタミン</w:t>
      </w:r>
      <w:r w:rsidR="0058140A" w:rsidRPr="008F63F6">
        <w:rPr>
          <w:rFonts w:ascii="Arial" w:eastAsia="ＭＳ ゴシック" w:hAnsi="Arial"/>
          <w:shd w:val="clear" w:color="auto" w:fill="FFFFFF"/>
        </w:rPr>
        <w:t>3</w:t>
      </w:r>
      <w:r w:rsidR="0058140A">
        <w:rPr>
          <w:rFonts w:ascii="Arial" w:eastAsia="ＭＳ ゴシック" w:hAnsi="Arial" w:hint="eastAsia"/>
          <w:shd w:val="clear" w:color="auto" w:fill="FFFFFF"/>
        </w:rPr>
        <w:t>（</w:t>
      </w:r>
      <w:r w:rsidR="0058140A" w:rsidRPr="00080D88">
        <w:rPr>
          <w:rFonts w:ascii="Arial" w:eastAsia="ＭＳ ゴシック" w:hAnsi="Arial"/>
          <w:shd w:val="clear" w:color="auto" w:fill="FFFFFF"/>
        </w:rPr>
        <w:t>5-HT</w:t>
      </w:r>
      <w:r w:rsidR="0058140A" w:rsidRPr="00080D88">
        <w:rPr>
          <w:rFonts w:ascii="Arial" w:eastAsia="ＭＳ ゴシック" w:hAnsi="Arial"/>
          <w:shd w:val="clear" w:color="auto" w:fill="FFFFFF"/>
          <w:vertAlign w:val="subscript"/>
        </w:rPr>
        <w:t>3</w:t>
      </w:r>
      <w:r w:rsidR="0058140A" w:rsidRPr="00A77FC6">
        <w:rPr>
          <w:rFonts w:ascii="Arial" w:eastAsia="ＭＳ ゴシック" w:hAnsi="Arial" w:hint="eastAsia"/>
          <w:shd w:val="clear" w:color="auto" w:fill="FFFFFF"/>
        </w:rPr>
        <w:t>）</w:t>
      </w:r>
      <w:r w:rsidR="0058140A" w:rsidRPr="00080D88">
        <w:rPr>
          <w:rFonts w:ascii="Arial" w:eastAsia="ＭＳ ゴシック" w:hAnsi="Arial"/>
          <w:shd w:val="clear" w:color="auto" w:fill="FFFFFF"/>
        </w:rPr>
        <w:t>受容体拮抗薬</w:t>
      </w:r>
      <w:r w:rsidR="00F81516">
        <w:rPr>
          <w:rFonts w:ascii="Arial" w:eastAsia="ＭＳ ゴシック" w:hAnsi="Arial" w:hint="eastAsia"/>
          <w:shd w:val="clear" w:color="auto" w:fill="FFFFFF"/>
        </w:rPr>
        <w:t>と</w:t>
      </w:r>
      <w:r w:rsidR="0058140A" w:rsidRPr="00080D88">
        <w:rPr>
          <w:rFonts w:ascii="Arial" w:eastAsia="ＭＳ ゴシック" w:hAnsi="Arial"/>
          <w:shd w:val="clear" w:color="auto" w:fill="FFFFFF"/>
        </w:rPr>
        <w:t>デキサメタゾン</w:t>
      </w:r>
      <w:r w:rsidR="00F81516">
        <w:rPr>
          <w:rFonts w:ascii="Arial" w:eastAsia="ＭＳ ゴシック" w:hAnsi="Arial" w:hint="eastAsia"/>
          <w:shd w:val="clear" w:color="auto" w:fill="FFFFFF"/>
        </w:rPr>
        <w:t>の</w:t>
      </w:r>
      <w:r w:rsidR="00F81516">
        <w:rPr>
          <w:rFonts w:ascii="Arial" w:eastAsia="ＭＳ ゴシック" w:hAnsi="Arial" w:hint="eastAsia"/>
          <w:shd w:val="clear" w:color="auto" w:fill="FFFFFF"/>
        </w:rPr>
        <w:t>2</w:t>
      </w:r>
      <w:r w:rsidR="00F81516">
        <w:rPr>
          <w:rFonts w:ascii="Arial" w:eastAsia="ＭＳ ゴシック" w:hAnsi="Arial" w:hint="eastAsia"/>
          <w:shd w:val="clear" w:color="auto" w:fill="FFFFFF"/>
        </w:rPr>
        <w:t>剤併用療法</w:t>
      </w:r>
      <w:r w:rsidR="00BC266C">
        <w:rPr>
          <w:rFonts w:ascii="Arial" w:eastAsia="ＭＳ ゴシック" w:hAnsi="Arial" w:hint="eastAsia"/>
          <w:shd w:val="clear" w:color="auto" w:fill="FFFFFF"/>
        </w:rPr>
        <w:t>、</w:t>
      </w:r>
      <w:r w:rsidR="0058140A">
        <w:rPr>
          <w:rFonts w:ascii="Arial" w:eastAsia="ＭＳ ゴシック" w:hAnsi="Arial" w:hint="eastAsia"/>
          <w:shd w:val="clear" w:color="auto" w:fill="FFFFFF"/>
        </w:rPr>
        <w:t>または</w:t>
      </w:r>
      <w:r w:rsidR="00BC266C">
        <w:rPr>
          <w:rFonts w:ascii="Arial" w:eastAsia="ＭＳ ゴシック" w:hAnsi="Arial" w:hint="eastAsia"/>
          <w:shd w:val="clear" w:color="auto" w:fill="FFFFFF"/>
        </w:rPr>
        <w:t>、</w:t>
      </w:r>
      <w:r w:rsidR="001C569F">
        <w:rPr>
          <w:rFonts w:ascii="Arial" w:eastAsia="ＭＳ ゴシック" w:hAnsi="Arial" w:hint="eastAsia"/>
          <w:shd w:val="clear" w:color="auto" w:fill="FFFFFF"/>
        </w:rPr>
        <w:t>アロカリス</w:t>
      </w:r>
      <w:r w:rsidR="001C569F" w:rsidRPr="00451018">
        <w:rPr>
          <w:rFonts w:ascii="Arial" w:eastAsia="ＭＳ ゴシック" w:hAnsi="Arial" w:hint="eastAsia"/>
          <w:shd w:val="clear" w:color="auto" w:fill="FFFFFF"/>
          <w:vertAlign w:val="superscript"/>
        </w:rPr>
        <w:t>®</w:t>
      </w:r>
      <w:r w:rsidR="001C569F">
        <w:rPr>
          <w:rFonts w:ascii="Arial" w:eastAsia="ＭＳ ゴシック" w:hAnsi="Arial" w:hint="eastAsia"/>
          <w:shd w:val="clear" w:color="auto" w:fill="FFFFFF"/>
        </w:rPr>
        <w:t>点滴静注・アプレピタントカプセル・プロイメンド</w:t>
      </w:r>
      <w:r w:rsidR="001C569F" w:rsidRPr="009A7720">
        <w:rPr>
          <w:rFonts w:ascii="Arial" w:eastAsia="ＭＳ ゴシック" w:hAnsi="Arial" w:hint="eastAsia"/>
          <w:shd w:val="clear" w:color="auto" w:fill="FFFFFF"/>
          <w:vertAlign w:val="superscript"/>
        </w:rPr>
        <w:t>®</w:t>
      </w:r>
      <w:r w:rsidR="001C569F">
        <w:rPr>
          <w:rFonts w:ascii="Arial" w:eastAsia="ＭＳ ゴシック" w:hAnsi="Arial" w:hint="eastAsia"/>
          <w:shd w:val="clear" w:color="auto" w:fill="FFFFFF"/>
        </w:rPr>
        <w:t>点滴静注などの</w:t>
      </w:r>
      <w:r w:rsidR="0058140A">
        <w:rPr>
          <w:rFonts w:ascii="Arial" w:eastAsia="ＭＳ ゴシック" w:hAnsi="Arial" w:hint="eastAsia"/>
          <w:shd w:val="clear" w:color="auto" w:fill="FFFFFF"/>
        </w:rPr>
        <w:t>ニューロキニン１（</w:t>
      </w:r>
      <w:r w:rsidR="0058140A" w:rsidRPr="00080D88">
        <w:rPr>
          <w:rFonts w:ascii="Arial" w:eastAsia="ＭＳ ゴシック" w:hAnsi="Arial"/>
          <w:shd w:val="clear" w:color="auto" w:fill="FFFFFF"/>
        </w:rPr>
        <w:t>NK</w:t>
      </w:r>
      <w:r w:rsidR="0058140A" w:rsidRPr="00080D88">
        <w:rPr>
          <w:rFonts w:ascii="Arial" w:eastAsia="ＭＳ ゴシック" w:hAnsi="Arial"/>
          <w:shd w:val="clear" w:color="auto" w:fill="FFFFFF"/>
          <w:vertAlign w:val="subscript"/>
        </w:rPr>
        <w:t>1</w:t>
      </w:r>
      <w:r w:rsidR="0058140A" w:rsidRPr="00A77FC6">
        <w:rPr>
          <w:rFonts w:ascii="Arial" w:eastAsia="ＭＳ ゴシック" w:hAnsi="Arial" w:hint="eastAsia"/>
          <w:shd w:val="clear" w:color="auto" w:fill="FFFFFF"/>
        </w:rPr>
        <w:t>）</w:t>
      </w:r>
      <w:r w:rsidR="0058140A" w:rsidRPr="00080D88">
        <w:rPr>
          <w:rFonts w:ascii="Arial" w:eastAsia="ＭＳ ゴシック" w:hAnsi="Arial"/>
          <w:shd w:val="clear" w:color="auto" w:fill="FFFFFF"/>
        </w:rPr>
        <w:t>受容体拮抗薬を</w:t>
      </w:r>
      <w:r w:rsidR="00BC266C">
        <w:rPr>
          <w:rFonts w:ascii="Arial" w:eastAsia="ＭＳ ゴシック" w:hAnsi="Arial" w:hint="eastAsia"/>
          <w:shd w:val="clear" w:color="auto" w:fill="FFFFFF"/>
        </w:rPr>
        <w:t>加えた</w:t>
      </w:r>
      <w:r w:rsidR="00F81516">
        <w:rPr>
          <w:rFonts w:ascii="Arial" w:eastAsia="ＭＳ ゴシック" w:hAnsi="Arial" w:hint="eastAsia"/>
          <w:shd w:val="clear" w:color="auto" w:fill="FFFFFF"/>
        </w:rPr>
        <w:t>3</w:t>
      </w:r>
      <w:r w:rsidR="00F81516">
        <w:rPr>
          <w:rFonts w:ascii="Arial" w:eastAsia="ＭＳ ゴシック" w:hAnsi="Arial" w:hint="eastAsia"/>
          <w:shd w:val="clear" w:color="auto" w:fill="FFFFFF"/>
        </w:rPr>
        <w:t>剤併用療法が実施された</w:t>
      </w:r>
      <w:r w:rsidR="0058140A">
        <w:rPr>
          <w:rFonts w:ascii="Arial" w:eastAsia="ＭＳ ゴシック" w:hAnsi="Arial" w:hint="eastAsia"/>
          <w:shd w:val="clear" w:color="auto" w:fill="FFFFFF"/>
        </w:rPr>
        <w:t>方</w:t>
      </w:r>
    </w:p>
    <w:bookmarkEnd w:id="0"/>
    <w:bookmarkEnd w:id="1"/>
    <w:p w14:paraId="2EF6B990" w14:textId="77777777" w:rsidR="00F645B3" w:rsidRDefault="00F645B3" w:rsidP="00F645B3">
      <w:pPr>
        <w:rPr>
          <w:rFonts w:asciiTheme="majorEastAsia" w:eastAsiaTheme="majorEastAsia" w:hAnsiTheme="majorEastAsia"/>
        </w:rPr>
      </w:pPr>
    </w:p>
    <w:p w14:paraId="15B7E228" w14:textId="169360D6" w:rsidR="00932B29" w:rsidRPr="00F645B3" w:rsidRDefault="00610FAF" w:rsidP="00A77FC6">
      <w:pPr>
        <w:outlineLvl w:val="0"/>
        <w:rPr>
          <w:rFonts w:asciiTheme="majorEastAsia" w:eastAsiaTheme="majorEastAsia" w:hAnsiTheme="majorEastAsia"/>
        </w:rPr>
      </w:pPr>
      <w:r w:rsidRPr="00E909F3">
        <w:rPr>
          <w:rFonts w:asciiTheme="majorEastAsia" w:eastAsiaTheme="majorEastAsia" w:hAnsiTheme="majorEastAsia" w:cstheme="majorHAnsi" w:hint="eastAsia"/>
          <w:b/>
          <w:color w:val="000000" w:themeColor="text1"/>
          <w:sz w:val="22"/>
        </w:rPr>
        <w:t>２．研究目的・方法</w:t>
      </w:r>
    </w:p>
    <w:p w14:paraId="4CAF0EBD" w14:textId="67633F94" w:rsidR="00991CEB" w:rsidRPr="003B78DE" w:rsidRDefault="00610FAF" w:rsidP="009A7720">
      <w:pPr>
        <w:ind w:left="426"/>
        <w:jc w:val="left"/>
        <w:rPr>
          <w:rFonts w:ascii="Arial" w:eastAsia="ＭＳ ゴシック" w:hAnsi="Arial"/>
          <w:shd w:val="clear" w:color="auto" w:fill="FFFFFF"/>
        </w:rPr>
      </w:pPr>
      <w:r w:rsidRPr="00F645B3">
        <w:rPr>
          <w:rFonts w:asciiTheme="majorEastAsia" w:eastAsiaTheme="majorEastAsia" w:hAnsiTheme="majorEastAsia" w:cstheme="majorHAnsi"/>
        </w:rPr>
        <w:t>研究</w:t>
      </w:r>
      <w:r w:rsidRPr="00F645B3">
        <w:rPr>
          <w:rFonts w:asciiTheme="majorEastAsia" w:eastAsiaTheme="majorEastAsia" w:hAnsiTheme="majorEastAsia" w:cstheme="majorHAnsi" w:hint="eastAsia"/>
        </w:rPr>
        <w:t>目的</w:t>
      </w:r>
      <w:r w:rsidRPr="00F645B3">
        <w:rPr>
          <w:rFonts w:asciiTheme="majorEastAsia" w:eastAsiaTheme="majorEastAsia" w:hAnsiTheme="majorEastAsia" w:cstheme="majorHAnsi"/>
        </w:rPr>
        <w:t>：</w:t>
      </w:r>
      <w:r w:rsidR="003B78DE" w:rsidRPr="00080D88">
        <w:rPr>
          <w:rFonts w:ascii="Arial" w:eastAsia="ＭＳ ゴシック" w:hAnsi="Arial"/>
          <w:shd w:val="clear" w:color="auto" w:fill="FFFFFF"/>
        </w:rPr>
        <w:t>オキサリプラチンを含む化学療法を受けた</w:t>
      </w:r>
      <w:r w:rsidR="00C11EFC">
        <w:rPr>
          <w:rFonts w:ascii="Arial" w:eastAsia="ＭＳ ゴシック" w:hAnsi="Arial" w:hint="eastAsia"/>
          <w:shd w:val="clear" w:color="auto" w:fill="FFFFFF"/>
        </w:rPr>
        <w:t>1</w:t>
      </w:r>
      <w:r w:rsidR="00C11EFC">
        <w:rPr>
          <w:rFonts w:ascii="Arial" w:eastAsia="ＭＳ ゴシック" w:hAnsi="Arial"/>
          <w:shd w:val="clear" w:color="auto" w:fill="FFFFFF"/>
        </w:rPr>
        <w:t>8</w:t>
      </w:r>
      <w:r w:rsidR="00C11EFC">
        <w:rPr>
          <w:rFonts w:ascii="Arial" w:eastAsia="ＭＳ ゴシック" w:hAnsi="Arial" w:hint="eastAsia"/>
          <w:shd w:val="clear" w:color="auto" w:fill="FFFFFF"/>
        </w:rPr>
        <w:t>歳以上の</w:t>
      </w:r>
      <w:r w:rsidR="00BD320F">
        <w:rPr>
          <w:rFonts w:ascii="Arial" w:eastAsia="ＭＳ ゴシック" w:hAnsi="Arial" w:hint="eastAsia"/>
          <w:shd w:val="clear" w:color="auto" w:fill="FFFFFF"/>
        </w:rPr>
        <w:t>方</w:t>
      </w:r>
      <w:r w:rsidR="003B78DE" w:rsidRPr="00080D88">
        <w:rPr>
          <w:rFonts w:ascii="Arial" w:eastAsia="ＭＳ ゴシック" w:hAnsi="Arial"/>
          <w:shd w:val="clear" w:color="auto" w:fill="FFFFFF"/>
        </w:rPr>
        <w:t>を対象に、</w:t>
      </w:r>
      <w:bookmarkStart w:id="2" w:name="_Hlk186053873"/>
      <w:r w:rsidR="003B78DE" w:rsidRPr="00080D88">
        <w:rPr>
          <w:rFonts w:ascii="Arial" w:eastAsia="ＭＳ ゴシック" w:hAnsi="Arial"/>
          <w:shd w:val="clear" w:color="auto" w:fill="FFFFFF"/>
        </w:rPr>
        <w:t>標準制吐療法</w:t>
      </w:r>
      <w:bookmarkEnd w:id="2"/>
      <w:r w:rsidR="003B78DE" w:rsidRPr="00080D88">
        <w:rPr>
          <w:rFonts w:ascii="Arial" w:eastAsia="ＭＳ ゴシック" w:hAnsi="Arial"/>
          <w:shd w:val="clear" w:color="auto" w:fill="FFFFFF"/>
        </w:rPr>
        <w:t>（</w:t>
      </w:r>
      <w:r w:rsidR="008F63F6" w:rsidRPr="008F63F6">
        <w:rPr>
          <w:rFonts w:ascii="Arial" w:eastAsia="ＭＳ ゴシック" w:hAnsi="Arial"/>
          <w:shd w:val="clear" w:color="auto" w:fill="FFFFFF"/>
        </w:rPr>
        <w:t>5-</w:t>
      </w:r>
      <w:r w:rsidR="008F63F6" w:rsidRPr="008F63F6">
        <w:rPr>
          <w:rFonts w:ascii="Arial" w:eastAsia="ＭＳ ゴシック" w:hAnsi="Arial"/>
          <w:shd w:val="clear" w:color="auto" w:fill="FFFFFF"/>
        </w:rPr>
        <w:t>ヒドロキシトリプタミン</w:t>
      </w:r>
      <w:r w:rsidR="008F63F6" w:rsidRPr="008F63F6">
        <w:rPr>
          <w:rFonts w:ascii="Arial" w:eastAsia="ＭＳ ゴシック" w:hAnsi="Arial"/>
          <w:shd w:val="clear" w:color="auto" w:fill="FFFFFF"/>
        </w:rPr>
        <w:t>3</w:t>
      </w:r>
      <w:r w:rsidR="008F63F6">
        <w:rPr>
          <w:rFonts w:ascii="Arial" w:eastAsia="ＭＳ ゴシック" w:hAnsi="Arial" w:hint="eastAsia"/>
          <w:shd w:val="clear" w:color="auto" w:fill="FFFFFF"/>
        </w:rPr>
        <w:t>（</w:t>
      </w:r>
      <w:r w:rsidR="003B78DE" w:rsidRPr="00080D88">
        <w:rPr>
          <w:rFonts w:ascii="Arial" w:eastAsia="ＭＳ ゴシック" w:hAnsi="Arial"/>
          <w:shd w:val="clear" w:color="auto" w:fill="FFFFFF"/>
        </w:rPr>
        <w:t>5-HT</w:t>
      </w:r>
      <w:r w:rsidR="003B78DE" w:rsidRPr="00080D88">
        <w:rPr>
          <w:rFonts w:ascii="Arial" w:eastAsia="ＭＳ ゴシック" w:hAnsi="Arial"/>
          <w:shd w:val="clear" w:color="auto" w:fill="FFFFFF"/>
          <w:vertAlign w:val="subscript"/>
        </w:rPr>
        <w:t>3</w:t>
      </w:r>
      <w:r w:rsidR="008F63F6" w:rsidRPr="00A77FC6">
        <w:rPr>
          <w:rFonts w:ascii="Arial" w:eastAsia="ＭＳ ゴシック" w:hAnsi="Arial" w:hint="eastAsia"/>
          <w:shd w:val="clear" w:color="auto" w:fill="FFFFFF"/>
        </w:rPr>
        <w:t>）</w:t>
      </w:r>
      <w:r w:rsidR="003B78DE" w:rsidRPr="00080D88">
        <w:rPr>
          <w:rFonts w:ascii="Arial" w:eastAsia="ＭＳ ゴシック" w:hAnsi="Arial"/>
          <w:shd w:val="clear" w:color="auto" w:fill="FFFFFF"/>
        </w:rPr>
        <w:t>受容体拮抗薬＋デキサメタゾン）に</w:t>
      </w:r>
      <w:r w:rsidR="008F63F6">
        <w:rPr>
          <w:rFonts w:ascii="Arial" w:eastAsia="ＭＳ ゴシック" w:hAnsi="Arial" w:hint="eastAsia"/>
          <w:shd w:val="clear" w:color="auto" w:fill="FFFFFF"/>
        </w:rPr>
        <w:t>ニュー</w:t>
      </w:r>
      <w:r w:rsidR="00897E31">
        <w:rPr>
          <w:rFonts w:ascii="Arial" w:eastAsia="ＭＳ ゴシック" w:hAnsi="Arial" w:hint="eastAsia"/>
          <w:shd w:val="clear" w:color="auto" w:fill="FFFFFF"/>
        </w:rPr>
        <w:t>ロキニン</w:t>
      </w:r>
      <w:r w:rsidR="008F63F6">
        <w:rPr>
          <w:rFonts w:ascii="Arial" w:eastAsia="ＭＳ ゴシック" w:hAnsi="Arial" w:hint="eastAsia"/>
          <w:shd w:val="clear" w:color="auto" w:fill="FFFFFF"/>
        </w:rPr>
        <w:t>１（</w:t>
      </w:r>
      <w:r w:rsidR="003B78DE" w:rsidRPr="00080D88">
        <w:rPr>
          <w:rFonts w:ascii="Arial" w:eastAsia="ＭＳ ゴシック" w:hAnsi="Arial"/>
          <w:shd w:val="clear" w:color="auto" w:fill="FFFFFF"/>
        </w:rPr>
        <w:t>NK</w:t>
      </w:r>
      <w:r w:rsidR="003B78DE" w:rsidRPr="00080D88">
        <w:rPr>
          <w:rFonts w:ascii="Arial" w:eastAsia="ＭＳ ゴシック" w:hAnsi="Arial"/>
          <w:shd w:val="clear" w:color="auto" w:fill="FFFFFF"/>
          <w:vertAlign w:val="subscript"/>
        </w:rPr>
        <w:t>1</w:t>
      </w:r>
      <w:r w:rsidR="008F63F6" w:rsidRPr="00A77FC6">
        <w:rPr>
          <w:rFonts w:ascii="Arial" w:eastAsia="ＭＳ ゴシック" w:hAnsi="Arial" w:hint="eastAsia"/>
          <w:shd w:val="clear" w:color="auto" w:fill="FFFFFF"/>
        </w:rPr>
        <w:t>）</w:t>
      </w:r>
      <w:r w:rsidR="003B78DE" w:rsidRPr="00080D88">
        <w:rPr>
          <w:rFonts w:ascii="Arial" w:eastAsia="ＭＳ ゴシック" w:hAnsi="Arial"/>
          <w:shd w:val="clear" w:color="auto" w:fill="FFFFFF"/>
        </w:rPr>
        <w:t>受容体拮抗薬を追加した</w:t>
      </w:r>
      <w:r w:rsidR="003B78DE" w:rsidRPr="00080D88">
        <w:rPr>
          <w:rFonts w:ascii="Arial" w:eastAsia="ＭＳ ゴシック" w:hAnsi="Arial"/>
          <w:shd w:val="clear" w:color="auto" w:fill="FFFFFF"/>
        </w:rPr>
        <w:t>3</w:t>
      </w:r>
      <w:r w:rsidR="003B78DE" w:rsidRPr="00080D88">
        <w:rPr>
          <w:rFonts w:ascii="Arial" w:eastAsia="ＭＳ ゴシック" w:hAnsi="Arial"/>
          <w:shd w:val="clear" w:color="auto" w:fill="FFFFFF"/>
        </w:rPr>
        <w:t>剤併用療法の予防効果を評価</w:t>
      </w:r>
      <w:r w:rsidR="003B78DE">
        <w:rPr>
          <w:rFonts w:ascii="Arial" w:eastAsia="ＭＳ ゴシック" w:hAnsi="Arial" w:hint="eastAsia"/>
          <w:shd w:val="clear" w:color="auto" w:fill="FFFFFF"/>
        </w:rPr>
        <w:t>します。</w:t>
      </w:r>
      <w:r w:rsidR="003B78DE" w:rsidRPr="00080D88">
        <w:rPr>
          <w:rFonts w:ascii="Arial" w:eastAsia="ＭＳ ゴシック" w:hAnsi="Arial"/>
          <w:shd w:val="clear" w:color="auto" w:fill="FFFFFF"/>
        </w:rPr>
        <w:t>さらに、</w:t>
      </w:r>
      <w:r w:rsidR="003B78DE" w:rsidRPr="00080D88">
        <w:rPr>
          <w:rFonts w:ascii="Arial" w:eastAsia="ＭＳ ゴシック" w:hAnsi="Arial"/>
          <w:shd w:val="clear" w:color="auto" w:fill="FFFFFF"/>
        </w:rPr>
        <w:t>50</w:t>
      </w:r>
      <w:r w:rsidR="003B78DE" w:rsidRPr="00080D88">
        <w:rPr>
          <w:rFonts w:ascii="Arial" w:eastAsia="ＭＳ ゴシック" w:hAnsi="Arial"/>
          <w:shd w:val="clear" w:color="auto" w:fill="FFFFFF"/>
        </w:rPr>
        <w:t>歳未満の女性</w:t>
      </w:r>
      <w:r w:rsidR="008F63F6">
        <w:rPr>
          <w:rFonts w:ascii="Arial" w:eastAsia="ＭＳ ゴシック" w:hAnsi="Arial" w:hint="eastAsia"/>
          <w:shd w:val="clear" w:color="auto" w:fill="FFFFFF"/>
        </w:rPr>
        <w:t>の方</w:t>
      </w:r>
      <w:r w:rsidR="003B78DE" w:rsidRPr="00080D88">
        <w:rPr>
          <w:rFonts w:ascii="Arial" w:eastAsia="ＭＳ ゴシック" w:hAnsi="Arial"/>
          <w:shd w:val="clear" w:color="auto" w:fill="FFFFFF"/>
        </w:rPr>
        <w:t>を対象</w:t>
      </w:r>
      <w:r w:rsidR="008F63F6">
        <w:rPr>
          <w:rFonts w:ascii="Arial" w:eastAsia="ＭＳ ゴシック" w:hAnsi="Arial" w:hint="eastAsia"/>
          <w:shd w:val="clear" w:color="auto" w:fill="FFFFFF"/>
        </w:rPr>
        <w:t>に</w:t>
      </w:r>
      <w:r w:rsidR="003B78DE" w:rsidRPr="00080D88">
        <w:rPr>
          <w:rFonts w:ascii="Arial" w:eastAsia="ＭＳ ゴシック" w:hAnsi="Arial"/>
          <w:shd w:val="clear" w:color="auto" w:fill="FFFFFF"/>
        </w:rPr>
        <w:t>、患者個別化に配慮した</w:t>
      </w:r>
      <w:r w:rsidR="003B78DE" w:rsidRPr="00080D88">
        <w:rPr>
          <w:rFonts w:ascii="Arial" w:eastAsia="ＭＳ ゴシック" w:hAnsi="Arial"/>
          <w:shd w:val="clear" w:color="auto" w:fill="FFFFFF"/>
        </w:rPr>
        <w:t>NK</w:t>
      </w:r>
      <w:r w:rsidR="003B78DE" w:rsidRPr="00080D88">
        <w:rPr>
          <w:rFonts w:ascii="Arial" w:eastAsia="ＭＳ ゴシック" w:hAnsi="Arial"/>
          <w:shd w:val="clear" w:color="auto" w:fill="FFFFFF"/>
          <w:vertAlign w:val="subscript"/>
        </w:rPr>
        <w:t>1</w:t>
      </w:r>
      <w:r w:rsidR="003B78DE" w:rsidRPr="00080D88">
        <w:rPr>
          <w:rFonts w:ascii="Arial" w:eastAsia="ＭＳ ゴシック" w:hAnsi="Arial"/>
          <w:shd w:val="clear" w:color="auto" w:fill="FFFFFF"/>
        </w:rPr>
        <w:t>受容体拮抗薬併用療法の有効性を検証</w:t>
      </w:r>
      <w:r w:rsidR="008F63F6">
        <w:rPr>
          <w:rFonts w:ascii="Arial" w:eastAsia="ＭＳ ゴシック" w:hAnsi="Arial" w:hint="eastAsia"/>
          <w:shd w:val="clear" w:color="auto" w:fill="FFFFFF"/>
        </w:rPr>
        <w:t>します。</w:t>
      </w:r>
      <w:r w:rsidR="008F63F6">
        <w:rPr>
          <w:rFonts w:ascii="Arial" w:eastAsia="ＭＳ ゴシック" w:hAnsi="Arial"/>
          <w:shd w:val="clear" w:color="auto" w:fill="FFFFFF"/>
        </w:rPr>
        <w:br/>
      </w:r>
    </w:p>
    <w:p w14:paraId="4BE82D2A" w14:textId="7D077598" w:rsidR="005D785F" w:rsidRPr="00E909F3" w:rsidRDefault="00610FAF" w:rsidP="00A77FC6">
      <w:pPr>
        <w:widowControl/>
        <w:ind w:leftChars="202" w:left="424"/>
        <w:jc w:val="left"/>
        <w:rPr>
          <w:rFonts w:asciiTheme="majorEastAsia" w:eastAsiaTheme="majorEastAsia" w:hAnsiTheme="majorEastAsia" w:cstheme="majorHAnsi"/>
        </w:rPr>
      </w:pPr>
      <w:r w:rsidRPr="00E909F3">
        <w:rPr>
          <w:rFonts w:asciiTheme="majorEastAsia" w:eastAsiaTheme="majorEastAsia" w:hAnsiTheme="majorEastAsia" w:cstheme="majorHAnsi" w:hint="eastAsia"/>
        </w:rPr>
        <w:t>研究方法：研究対象者の診療録</w:t>
      </w:r>
      <w:bookmarkStart w:id="3" w:name="_Hlk138432655"/>
      <w:r w:rsidR="00CE0011" w:rsidRPr="00E909F3">
        <w:rPr>
          <w:rFonts w:asciiTheme="majorEastAsia" w:eastAsiaTheme="majorEastAsia" w:hAnsiTheme="majorEastAsia" w:cstheme="majorHAnsi" w:hint="eastAsia"/>
        </w:rPr>
        <w:t>から治療歴などの診療情報を抽出し、解析を行います。</w:t>
      </w:r>
      <w:bookmarkEnd w:id="3"/>
    </w:p>
    <w:p w14:paraId="40420331" w14:textId="4BE97858" w:rsidR="005D785F" w:rsidRPr="00E909F3" w:rsidRDefault="008F63F6" w:rsidP="00A77FC6">
      <w:pPr>
        <w:widowControl/>
        <w:ind w:leftChars="202" w:left="424"/>
        <w:jc w:val="left"/>
        <w:rPr>
          <w:rFonts w:asciiTheme="majorEastAsia" w:eastAsiaTheme="majorEastAsia" w:hAnsiTheme="majorEastAsia" w:cstheme="majorHAnsi"/>
        </w:rPr>
      </w:pPr>
      <w:r>
        <w:rPr>
          <w:rFonts w:asciiTheme="majorEastAsia" w:eastAsiaTheme="majorEastAsia" w:hAnsiTheme="majorEastAsia" w:cstheme="majorHAnsi"/>
        </w:rPr>
        <w:br/>
      </w:r>
      <w:r w:rsidR="00610FAF" w:rsidRPr="00E909F3">
        <w:rPr>
          <w:rFonts w:asciiTheme="majorEastAsia" w:eastAsiaTheme="majorEastAsia" w:hAnsiTheme="majorEastAsia" w:cstheme="majorHAnsi"/>
        </w:rPr>
        <w:t>研究実施期間：</w:t>
      </w:r>
      <w:r w:rsidR="00610FAF" w:rsidRPr="00E909F3">
        <w:rPr>
          <w:rFonts w:asciiTheme="majorEastAsia" w:eastAsiaTheme="majorEastAsia" w:hAnsiTheme="majorEastAsia" w:cstheme="majorHAnsi" w:hint="eastAsia"/>
        </w:rPr>
        <w:t>研究許可日～20</w:t>
      </w:r>
      <w:r w:rsidR="005D785F" w:rsidRPr="00E909F3">
        <w:rPr>
          <w:rFonts w:asciiTheme="majorEastAsia" w:eastAsiaTheme="majorEastAsia" w:hAnsiTheme="majorEastAsia" w:cstheme="majorHAnsi" w:hint="eastAsia"/>
        </w:rPr>
        <w:t>26</w:t>
      </w:r>
      <w:r w:rsidR="00610FAF" w:rsidRPr="00E909F3">
        <w:rPr>
          <w:rFonts w:asciiTheme="majorEastAsia" w:eastAsiaTheme="majorEastAsia" w:hAnsiTheme="majorEastAsia" w:cstheme="majorHAnsi" w:hint="eastAsia"/>
        </w:rPr>
        <w:t>年</w:t>
      </w:r>
      <w:r w:rsidR="005D785F" w:rsidRPr="00E909F3">
        <w:rPr>
          <w:rFonts w:asciiTheme="majorEastAsia" w:eastAsiaTheme="majorEastAsia" w:hAnsiTheme="majorEastAsia" w:cstheme="majorHAnsi" w:hint="eastAsia"/>
        </w:rPr>
        <w:t>12</w:t>
      </w:r>
      <w:r w:rsidR="00610FAF" w:rsidRPr="00E909F3">
        <w:rPr>
          <w:rFonts w:asciiTheme="majorEastAsia" w:eastAsiaTheme="majorEastAsia" w:hAnsiTheme="majorEastAsia" w:cstheme="majorHAnsi" w:hint="eastAsia"/>
        </w:rPr>
        <w:t>月31日</w:t>
      </w:r>
    </w:p>
    <w:p w14:paraId="5C0381D0" w14:textId="77777777" w:rsidR="005D785F" w:rsidRPr="00E909F3" w:rsidRDefault="005D785F" w:rsidP="005D785F">
      <w:pPr>
        <w:widowControl/>
        <w:jc w:val="left"/>
        <w:rPr>
          <w:rFonts w:asciiTheme="majorEastAsia" w:eastAsiaTheme="majorEastAsia" w:hAnsiTheme="majorEastAsia" w:cstheme="majorHAnsi"/>
        </w:rPr>
      </w:pPr>
    </w:p>
    <w:p w14:paraId="770EA582" w14:textId="3F813CBA" w:rsidR="00932B29" w:rsidRPr="00E909F3" w:rsidRDefault="00610FAF" w:rsidP="00A77FC6">
      <w:pPr>
        <w:widowControl/>
        <w:jc w:val="left"/>
        <w:outlineLvl w:val="0"/>
        <w:rPr>
          <w:rFonts w:asciiTheme="majorEastAsia" w:eastAsiaTheme="majorEastAsia" w:hAnsiTheme="majorEastAsia" w:cs="Times New Roman"/>
        </w:rPr>
      </w:pPr>
      <w:r w:rsidRPr="00E909F3">
        <w:rPr>
          <w:rFonts w:asciiTheme="majorEastAsia" w:eastAsiaTheme="majorEastAsia" w:hAnsiTheme="majorEastAsia" w:cstheme="majorHAnsi"/>
          <w:b/>
          <w:color w:val="000000" w:themeColor="text1"/>
          <w:sz w:val="22"/>
        </w:rPr>
        <w:t>３．研究に用いる試料・情報の種類</w:t>
      </w:r>
    </w:p>
    <w:p w14:paraId="6CEE7762" w14:textId="77777777" w:rsidR="003B78DE" w:rsidRDefault="003B78DE" w:rsidP="003B78DE">
      <w:pPr>
        <w:ind w:left="840"/>
        <w:rPr>
          <w:rFonts w:asciiTheme="majorEastAsia" w:eastAsiaTheme="majorEastAsia" w:hAnsiTheme="majorEastAsia"/>
        </w:rPr>
      </w:pPr>
    </w:p>
    <w:p w14:paraId="3439DA42" w14:textId="314631BA" w:rsidR="005D785F" w:rsidRPr="00E909F3" w:rsidRDefault="005D785F" w:rsidP="00A77FC6">
      <w:pPr>
        <w:ind w:left="426"/>
        <w:rPr>
          <w:rFonts w:asciiTheme="majorEastAsia" w:eastAsiaTheme="majorEastAsia" w:hAnsiTheme="majorEastAsia"/>
        </w:rPr>
      </w:pPr>
      <w:r w:rsidRPr="00E909F3">
        <w:rPr>
          <w:rFonts w:asciiTheme="majorEastAsia" w:eastAsiaTheme="majorEastAsia" w:hAnsiTheme="majorEastAsia" w:hint="eastAsia"/>
        </w:rPr>
        <w:t>患者背景：年齢、性別、身長、体重、B</w:t>
      </w:r>
      <w:r w:rsidRPr="00E909F3">
        <w:rPr>
          <w:rFonts w:asciiTheme="majorEastAsia" w:eastAsiaTheme="majorEastAsia" w:hAnsiTheme="majorEastAsia"/>
        </w:rPr>
        <w:t>MI</w:t>
      </w:r>
      <w:r w:rsidRPr="00E909F3">
        <w:rPr>
          <w:rFonts w:asciiTheme="majorEastAsia" w:eastAsiaTheme="majorEastAsia" w:hAnsiTheme="majorEastAsia" w:hint="eastAsia"/>
        </w:rPr>
        <w:t>、現病歴、PS、抗がん薬使用歴、内服薬、放射線治療歴、手術歴、飲酒、乗り物酔い　など</w:t>
      </w:r>
    </w:p>
    <w:p w14:paraId="2A76EE9E" w14:textId="77777777" w:rsidR="005D785F" w:rsidRPr="00E909F3" w:rsidRDefault="005D785F" w:rsidP="00A77FC6">
      <w:pPr>
        <w:ind w:left="426"/>
        <w:rPr>
          <w:rFonts w:asciiTheme="majorEastAsia" w:eastAsiaTheme="majorEastAsia" w:hAnsiTheme="majorEastAsia"/>
        </w:rPr>
      </w:pPr>
      <w:r w:rsidRPr="00E909F3">
        <w:rPr>
          <w:rFonts w:asciiTheme="majorEastAsia" w:eastAsiaTheme="majorEastAsia" w:hAnsiTheme="majorEastAsia" w:hint="eastAsia"/>
        </w:rPr>
        <w:t>血液検査：</w:t>
      </w:r>
      <w:r w:rsidRPr="00E909F3">
        <w:rPr>
          <w:rFonts w:asciiTheme="majorEastAsia" w:eastAsiaTheme="majorEastAsia" w:hAnsiTheme="majorEastAsia"/>
        </w:rPr>
        <w:t>AST</w:t>
      </w:r>
      <w:r w:rsidRPr="00E909F3">
        <w:rPr>
          <w:rFonts w:asciiTheme="majorEastAsia" w:eastAsiaTheme="majorEastAsia" w:hAnsiTheme="majorEastAsia" w:hint="eastAsia"/>
        </w:rPr>
        <w:t>、</w:t>
      </w:r>
      <w:r w:rsidRPr="00E909F3">
        <w:rPr>
          <w:rFonts w:asciiTheme="majorEastAsia" w:eastAsiaTheme="majorEastAsia" w:hAnsiTheme="majorEastAsia"/>
        </w:rPr>
        <w:t>ALT</w:t>
      </w:r>
      <w:r w:rsidRPr="00E909F3">
        <w:rPr>
          <w:rFonts w:asciiTheme="majorEastAsia" w:eastAsiaTheme="majorEastAsia" w:hAnsiTheme="majorEastAsia" w:hint="eastAsia"/>
        </w:rPr>
        <w:t>、クレアチニン、</w:t>
      </w:r>
      <w:r w:rsidRPr="00E909F3">
        <w:rPr>
          <w:rFonts w:asciiTheme="majorEastAsia" w:eastAsiaTheme="majorEastAsia" w:hAnsiTheme="majorEastAsia"/>
        </w:rPr>
        <w:t>Na</w:t>
      </w:r>
      <w:r w:rsidRPr="00E909F3">
        <w:rPr>
          <w:rFonts w:asciiTheme="majorEastAsia" w:eastAsiaTheme="majorEastAsia" w:hAnsiTheme="majorEastAsia" w:hint="eastAsia"/>
        </w:rPr>
        <w:t>、</w:t>
      </w:r>
      <w:r w:rsidRPr="00E909F3">
        <w:rPr>
          <w:rFonts w:asciiTheme="majorEastAsia" w:eastAsiaTheme="majorEastAsia" w:hAnsiTheme="majorEastAsia"/>
        </w:rPr>
        <w:t>Ca</w:t>
      </w:r>
      <w:r w:rsidRPr="00E909F3">
        <w:rPr>
          <w:rFonts w:asciiTheme="majorEastAsia" w:eastAsiaTheme="majorEastAsia" w:hAnsiTheme="majorEastAsia" w:hint="eastAsia"/>
        </w:rPr>
        <w:t xml:space="preserve">　など</w:t>
      </w:r>
    </w:p>
    <w:p w14:paraId="5144D66D" w14:textId="51F8EC52" w:rsidR="00932B29" w:rsidRPr="00E909F3" w:rsidRDefault="005D785F" w:rsidP="00A77FC6">
      <w:pPr>
        <w:ind w:left="426" w:rightChars="130" w:right="273"/>
        <w:rPr>
          <w:rFonts w:asciiTheme="majorEastAsia" w:eastAsiaTheme="majorEastAsia" w:hAnsiTheme="majorEastAsia" w:cs="Arial"/>
        </w:rPr>
      </w:pPr>
      <w:r w:rsidRPr="00E909F3">
        <w:rPr>
          <w:rFonts w:asciiTheme="majorEastAsia" w:eastAsiaTheme="majorEastAsia" w:hAnsiTheme="majorEastAsia" w:cs="Arial" w:hint="eastAsia"/>
        </w:rPr>
        <w:t>自覚症状：悪心・嘔吐の有無</w:t>
      </w:r>
      <w:r w:rsidR="008F63F6">
        <w:rPr>
          <w:rFonts w:asciiTheme="majorEastAsia" w:eastAsiaTheme="majorEastAsia" w:hAnsiTheme="majorEastAsia" w:cs="Arial" w:hint="eastAsia"/>
        </w:rPr>
        <w:t>と重症度　など</w:t>
      </w:r>
    </w:p>
    <w:p w14:paraId="4D4FDB2E" w14:textId="1C7645B6" w:rsidR="004C05A3" w:rsidRPr="00114CB6" w:rsidRDefault="00610FAF" w:rsidP="004C05A3">
      <w:pPr>
        <w:pStyle w:val="1"/>
        <w:rPr>
          <w:rFonts w:asciiTheme="majorEastAsia" w:eastAsiaTheme="majorEastAsia" w:hAnsiTheme="majorEastAsia" w:cstheme="majorHAnsi"/>
          <w:b/>
          <w:sz w:val="22"/>
        </w:rPr>
      </w:pPr>
      <w:r w:rsidRPr="00E909F3">
        <w:rPr>
          <w:rFonts w:asciiTheme="majorEastAsia" w:eastAsiaTheme="majorEastAsia" w:hAnsiTheme="majorEastAsia" w:cstheme="majorHAnsi"/>
          <w:b/>
          <w:color w:val="000000" w:themeColor="text1"/>
          <w:sz w:val="22"/>
        </w:rPr>
        <w:t>４．</w:t>
      </w:r>
      <w:r w:rsidR="00FE1134" w:rsidRPr="00265843">
        <w:rPr>
          <w:rFonts w:asciiTheme="majorEastAsia" w:eastAsiaTheme="majorEastAsia" w:hAnsiTheme="majorEastAsia" w:cstheme="majorHAnsi" w:hint="eastAsia"/>
          <w:b/>
          <w:sz w:val="22"/>
        </w:rPr>
        <w:t>試料・情報の授受</w:t>
      </w:r>
    </w:p>
    <w:p w14:paraId="2B288847" w14:textId="4B2785A2" w:rsidR="00414149" w:rsidRDefault="00414149">
      <w:pPr>
        <w:ind w:left="422" w:rightChars="130" w:right="273"/>
        <w:jc w:val="left"/>
        <w:rPr>
          <w:rFonts w:ascii="Arial" w:eastAsia="ＭＳ ゴシック" w:hAnsi="Arial" w:cs="Arial"/>
        </w:rPr>
      </w:pPr>
      <w:r>
        <w:rPr>
          <w:rFonts w:ascii="Arial" w:eastAsia="ＭＳ ゴシック" w:hAnsi="Arial" w:cs="Arial" w:hint="eastAsia"/>
        </w:rPr>
        <w:t>明治薬科大学との２機関共同研究ですが、明治薬科大学や他の機関への情報提供はありません。</w:t>
      </w:r>
    </w:p>
    <w:p w14:paraId="23B33DE6" w14:textId="4FDDE709" w:rsidR="00414149" w:rsidRPr="00414149" w:rsidRDefault="00414149" w:rsidP="009A7720">
      <w:pPr>
        <w:ind w:left="422" w:rightChars="130" w:right="273"/>
        <w:jc w:val="left"/>
        <w:rPr>
          <w:rFonts w:ascii="Arial" w:eastAsia="ＭＳ ゴシック" w:hAnsi="Arial" w:cs="Arial"/>
        </w:rPr>
      </w:pPr>
      <w:r>
        <w:rPr>
          <w:rFonts w:ascii="Arial" w:eastAsia="ＭＳ ゴシック" w:hAnsi="Arial" w:cs="Arial" w:hint="eastAsia"/>
        </w:rPr>
        <w:t>明治薬科大学ではデータの解析手法に関する助言のみいただきます。</w:t>
      </w:r>
    </w:p>
    <w:p w14:paraId="43290438" w14:textId="40DF7E7A" w:rsidR="00E909F3" w:rsidRPr="00E909F3" w:rsidRDefault="00E909F3" w:rsidP="00E909F3">
      <w:pPr>
        <w:pStyle w:val="1"/>
        <w:rPr>
          <w:rFonts w:asciiTheme="minorHAnsi" w:eastAsiaTheme="majorEastAsia" w:hAnsiTheme="minorHAnsi" w:cstheme="majorHAnsi"/>
          <w:b/>
          <w:sz w:val="22"/>
        </w:rPr>
      </w:pPr>
      <w:r w:rsidRPr="00C42E85">
        <w:rPr>
          <w:rFonts w:asciiTheme="minorHAnsi" w:eastAsiaTheme="majorEastAsia" w:hAnsiTheme="minorHAnsi" w:cstheme="majorHAnsi"/>
          <w:b/>
          <w:color w:val="000000"/>
          <w:sz w:val="22"/>
        </w:rPr>
        <w:t>５．研</w:t>
      </w:r>
      <w:r>
        <w:rPr>
          <w:rFonts w:asciiTheme="minorHAnsi" w:eastAsiaTheme="majorEastAsia" w:hAnsiTheme="minorHAnsi" w:cstheme="majorHAnsi"/>
          <w:b/>
          <w:color w:val="000000"/>
          <w:sz w:val="22"/>
        </w:rPr>
        <w:t>究組織</w:t>
      </w:r>
      <w:r>
        <w:rPr>
          <w:rFonts w:asciiTheme="minorHAnsi" w:eastAsiaTheme="majorEastAsia" w:hAnsiTheme="minorHAnsi" w:cstheme="majorHAnsi" w:hint="eastAsia"/>
          <w:b/>
          <w:sz w:val="22"/>
        </w:rPr>
        <w:t>・研究責任者</w:t>
      </w:r>
    </w:p>
    <w:tbl>
      <w:tblPr>
        <w:tblStyle w:val="16"/>
        <w:tblW w:w="9209" w:type="dxa"/>
        <w:tblLook w:val="04A0" w:firstRow="1" w:lastRow="0" w:firstColumn="1" w:lastColumn="0" w:noHBand="0" w:noVBand="1"/>
      </w:tblPr>
      <w:tblGrid>
        <w:gridCol w:w="2830"/>
        <w:gridCol w:w="3261"/>
        <w:gridCol w:w="3118"/>
      </w:tblGrid>
      <w:tr w:rsidR="0068525D" w:rsidRPr="001B3FC4" w14:paraId="0C5406C4" w14:textId="77777777" w:rsidTr="00054B09">
        <w:tc>
          <w:tcPr>
            <w:tcW w:w="2830" w:type="dxa"/>
            <w:vAlign w:val="center"/>
          </w:tcPr>
          <w:p w14:paraId="557E56D4"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研究機関名</w:t>
            </w:r>
          </w:p>
        </w:tc>
        <w:tc>
          <w:tcPr>
            <w:tcW w:w="3261" w:type="dxa"/>
          </w:tcPr>
          <w:p w14:paraId="6AD5E9F7"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所属</w:t>
            </w:r>
          </w:p>
        </w:tc>
        <w:tc>
          <w:tcPr>
            <w:tcW w:w="3118" w:type="dxa"/>
            <w:vAlign w:val="center"/>
          </w:tcPr>
          <w:p w14:paraId="2B7D989A"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研究者氏名</w:t>
            </w:r>
          </w:p>
        </w:tc>
      </w:tr>
      <w:tr w:rsidR="0068525D" w:rsidRPr="001B3FC4" w14:paraId="49BEBC2E" w14:textId="77777777" w:rsidTr="00054B09">
        <w:tc>
          <w:tcPr>
            <w:tcW w:w="2830" w:type="dxa"/>
            <w:vMerge w:val="restart"/>
          </w:tcPr>
          <w:p w14:paraId="0E94573C"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国立がん研究センター</w:t>
            </w:r>
          </w:p>
        </w:tc>
        <w:tc>
          <w:tcPr>
            <w:tcW w:w="3261" w:type="dxa"/>
            <w:vAlign w:val="center"/>
          </w:tcPr>
          <w:p w14:paraId="6BE35DF4"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中央病院　薬剤部</w:t>
            </w:r>
          </w:p>
        </w:tc>
        <w:tc>
          <w:tcPr>
            <w:tcW w:w="3118" w:type="dxa"/>
            <w:vAlign w:val="center"/>
          </w:tcPr>
          <w:p w14:paraId="7D6ABCBB" w14:textId="77777777" w:rsidR="000D652F"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橋本　浩伸（研究代表者</w:t>
            </w:r>
            <w:r w:rsidR="000D652F">
              <w:rPr>
                <w:rFonts w:ascii="ＭＳ ゴシック" w:eastAsia="ＭＳ ゴシック" w:hAnsi="ＭＳ ゴシック" w:cs="ＭＳ ゴシック" w:hint="eastAsia"/>
              </w:rPr>
              <w:t>・</w:t>
            </w:r>
          </w:p>
          <w:p w14:paraId="0C984C96" w14:textId="713AF235" w:rsidR="0068525D" w:rsidRPr="001B3FC4" w:rsidRDefault="000D652F" w:rsidP="00054B09">
            <w:pPr>
              <w:rPr>
                <w:rFonts w:ascii="ＭＳ ゴシック" w:eastAsia="ＭＳ ゴシック" w:hAnsi="ＭＳ ゴシック" w:cs="ＭＳ ゴシック"/>
              </w:rPr>
            </w:pPr>
            <w:r>
              <w:rPr>
                <w:rFonts w:ascii="ＭＳ ゴシック" w:eastAsia="ＭＳ ゴシック" w:hAnsi="ＭＳ ゴシック" w:cs="ＭＳ ゴシック" w:hint="eastAsia"/>
              </w:rPr>
              <w:t>責任者</w:t>
            </w:r>
            <w:r w:rsidR="0068525D" w:rsidRPr="001B3FC4">
              <w:rPr>
                <w:rFonts w:ascii="ＭＳ ゴシック" w:eastAsia="ＭＳ ゴシック" w:hAnsi="ＭＳ ゴシック" w:cs="ＭＳ ゴシック" w:hint="eastAsia"/>
              </w:rPr>
              <w:t>）</w:t>
            </w:r>
          </w:p>
        </w:tc>
      </w:tr>
      <w:tr w:rsidR="0068525D" w:rsidRPr="001B3FC4" w14:paraId="4FBF2E45" w14:textId="77777777" w:rsidTr="00054B09">
        <w:tc>
          <w:tcPr>
            <w:tcW w:w="2830" w:type="dxa"/>
            <w:vMerge/>
          </w:tcPr>
          <w:p w14:paraId="35461890" w14:textId="77777777" w:rsidR="0068525D" w:rsidRPr="001B3FC4" w:rsidRDefault="0068525D" w:rsidP="00054B09">
            <w:pPr>
              <w:ind w:firstLineChars="100" w:firstLine="210"/>
              <w:rPr>
                <w:rFonts w:ascii="ＭＳ ゴシック" w:eastAsia="ＭＳ ゴシック" w:hAnsi="ＭＳ ゴシック" w:cs="ＭＳ ゴシック"/>
              </w:rPr>
            </w:pPr>
          </w:p>
        </w:tc>
        <w:tc>
          <w:tcPr>
            <w:tcW w:w="3261" w:type="dxa"/>
            <w:vAlign w:val="center"/>
          </w:tcPr>
          <w:p w14:paraId="5D291CB6"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中央病院　薬剤部</w:t>
            </w:r>
          </w:p>
        </w:tc>
        <w:tc>
          <w:tcPr>
            <w:tcW w:w="3118" w:type="dxa"/>
            <w:vAlign w:val="center"/>
          </w:tcPr>
          <w:p w14:paraId="0D3F4823" w14:textId="2EC96808"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佐藤　春菜</w:t>
            </w:r>
            <w:r w:rsidR="000D652F">
              <w:rPr>
                <w:rFonts w:ascii="ＭＳ ゴシック" w:eastAsia="ＭＳ ゴシック" w:hAnsi="ＭＳ ゴシック" w:cs="ＭＳ ゴシック" w:hint="eastAsia"/>
              </w:rPr>
              <w:t>（研究事務局）</w:t>
            </w:r>
          </w:p>
        </w:tc>
      </w:tr>
      <w:tr w:rsidR="0068525D" w:rsidRPr="001B3FC4" w14:paraId="05E6BE8B" w14:textId="77777777" w:rsidTr="00054B09">
        <w:tc>
          <w:tcPr>
            <w:tcW w:w="2830" w:type="dxa"/>
            <w:vMerge/>
          </w:tcPr>
          <w:p w14:paraId="745EF8CF" w14:textId="77777777" w:rsidR="0068525D" w:rsidRPr="001B3FC4" w:rsidRDefault="0068525D" w:rsidP="00054B09">
            <w:pPr>
              <w:ind w:firstLineChars="100" w:firstLine="210"/>
              <w:rPr>
                <w:rFonts w:ascii="ＭＳ ゴシック" w:eastAsia="ＭＳ ゴシック" w:hAnsi="ＭＳ ゴシック" w:cs="ＭＳ ゴシック"/>
              </w:rPr>
            </w:pPr>
          </w:p>
        </w:tc>
        <w:tc>
          <w:tcPr>
            <w:tcW w:w="3261" w:type="dxa"/>
            <w:vAlign w:val="center"/>
          </w:tcPr>
          <w:p w14:paraId="7A7C250A"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中央病院　薬剤部</w:t>
            </w:r>
          </w:p>
        </w:tc>
        <w:tc>
          <w:tcPr>
            <w:tcW w:w="3118" w:type="dxa"/>
            <w:vAlign w:val="center"/>
          </w:tcPr>
          <w:p w14:paraId="07A5FCFA" w14:textId="77777777" w:rsidR="0068525D" w:rsidRPr="001B3FC4" w:rsidRDefault="0068525D"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渡部　大介</w:t>
            </w:r>
          </w:p>
        </w:tc>
      </w:tr>
      <w:tr w:rsidR="006B32C1" w:rsidRPr="001B3FC4" w14:paraId="2DA44FB9" w14:textId="77777777" w:rsidTr="00054B09">
        <w:tc>
          <w:tcPr>
            <w:tcW w:w="2830" w:type="dxa"/>
            <w:vMerge w:val="restart"/>
          </w:tcPr>
          <w:p w14:paraId="0028850F" w14:textId="77777777" w:rsidR="006B32C1" w:rsidRPr="001B3FC4" w:rsidRDefault="006B32C1"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明治薬科大学</w:t>
            </w:r>
          </w:p>
        </w:tc>
        <w:tc>
          <w:tcPr>
            <w:tcW w:w="3261" w:type="dxa"/>
          </w:tcPr>
          <w:p w14:paraId="2D854A85" w14:textId="77777777" w:rsidR="006B32C1" w:rsidRPr="001B3FC4" w:rsidRDefault="006B32C1"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薬学部　薬物治療学研究室</w:t>
            </w:r>
          </w:p>
        </w:tc>
        <w:tc>
          <w:tcPr>
            <w:tcW w:w="3118" w:type="dxa"/>
            <w:vAlign w:val="center"/>
          </w:tcPr>
          <w:p w14:paraId="6D88A163" w14:textId="77777777" w:rsidR="006B32C1" w:rsidRPr="001B3FC4" w:rsidRDefault="006B32C1" w:rsidP="00054B09">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櫛山　暁史（研究責任者）</w:t>
            </w:r>
          </w:p>
        </w:tc>
      </w:tr>
      <w:tr w:rsidR="006B32C1" w:rsidRPr="001B3FC4" w14:paraId="045BC6E2" w14:textId="77777777" w:rsidTr="00054B09">
        <w:tc>
          <w:tcPr>
            <w:tcW w:w="2830" w:type="dxa"/>
            <w:vMerge/>
          </w:tcPr>
          <w:p w14:paraId="0F437BB8" w14:textId="77777777" w:rsidR="006B32C1" w:rsidRPr="001B3FC4" w:rsidRDefault="006B32C1" w:rsidP="006B32C1">
            <w:pPr>
              <w:rPr>
                <w:rFonts w:ascii="ＭＳ ゴシック" w:eastAsia="ＭＳ ゴシック" w:hAnsi="ＭＳ ゴシック" w:cs="ＭＳ ゴシック"/>
              </w:rPr>
            </w:pPr>
          </w:p>
        </w:tc>
        <w:tc>
          <w:tcPr>
            <w:tcW w:w="3261" w:type="dxa"/>
          </w:tcPr>
          <w:p w14:paraId="2AEDF386" w14:textId="55AACEFD" w:rsidR="006B32C1" w:rsidRPr="001B3FC4" w:rsidRDefault="006B32C1" w:rsidP="006B32C1">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薬学部　薬物治療学研究室</w:t>
            </w:r>
          </w:p>
        </w:tc>
        <w:tc>
          <w:tcPr>
            <w:tcW w:w="3118" w:type="dxa"/>
            <w:vAlign w:val="center"/>
          </w:tcPr>
          <w:p w14:paraId="05A41F92" w14:textId="6197C33C" w:rsidR="006B32C1" w:rsidRPr="001B3FC4" w:rsidRDefault="006B32C1" w:rsidP="006B32C1">
            <w:pPr>
              <w:rPr>
                <w:rFonts w:ascii="ＭＳ ゴシック" w:eastAsia="ＭＳ ゴシック" w:hAnsi="ＭＳ ゴシック" w:cs="ＭＳ ゴシック"/>
              </w:rPr>
            </w:pPr>
            <w:r w:rsidRPr="001B3FC4">
              <w:rPr>
                <w:rFonts w:ascii="ＭＳ ゴシック" w:eastAsia="ＭＳ ゴシック" w:hAnsi="ＭＳ ゴシック" w:cs="ＭＳ ゴシック" w:hint="eastAsia"/>
              </w:rPr>
              <w:t>佐藤　春菜</w:t>
            </w:r>
          </w:p>
        </w:tc>
      </w:tr>
    </w:tbl>
    <w:p w14:paraId="1B4B1CBD" w14:textId="5A2E8C01" w:rsidR="00932B29" w:rsidRPr="00E909F3" w:rsidRDefault="00610FAF" w:rsidP="005D785F">
      <w:pPr>
        <w:pStyle w:val="1"/>
        <w:rPr>
          <w:rFonts w:asciiTheme="majorEastAsia" w:eastAsiaTheme="majorEastAsia" w:hAnsiTheme="majorEastAsia" w:cstheme="majorHAnsi"/>
          <w:b/>
          <w:color w:val="000000"/>
        </w:rPr>
      </w:pPr>
      <w:r w:rsidRPr="00E909F3">
        <w:rPr>
          <w:rFonts w:asciiTheme="majorEastAsia" w:eastAsiaTheme="majorEastAsia" w:hAnsiTheme="majorEastAsia" w:cstheme="majorHAnsi" w:hint="eastAsia"/>
          <w:b/>
          <w:color w:val="000000"/>
          <w:sz w:val="22"/>
        </w:rPr>
        <w:lastRenderedPageBreak/>
        <w:t>６．お問い合わせ</w:t>
      </w:r>
      <w:r w:rsidR="00410633" w:rsidRPr="00E909F3">
        <w:rPr>
          <w:rFonts w:asciiTheme="majorEastAsia" w:eastAsiaTheme="majorEastAsia" w:hAnsiTheme="majorEastAsia" w:cstheme="majorHAnsi" w:hint="eastAsia"/>
          <w:b/>
          <w:color w:val="000000"/>
          <w:sz w:val="22"/>
        </w:rPr>
        <w:t>等</w:t>
      </w:r>
    </w:p>
    <w:p w14:paraId="2B9A4146" w14:textId="77777777" w:rsidR="00932B29" w:rsidRPr="00E909F3" w:rsidRDefault="00610FAF" w:rsidP="00A77FC6">
      <w:pPr>
        <w:widowControl/>
        <w:ind w:leftChars="202" w:left="424" w:firstLine="2"/>
        <w:jc w:val="left"/>
        <w:rPr>
          <w:rFonts w:asciiTheme="majorEastAsia" w:eastAsiaTheme="majorEastAsia" w:hAnsiTheme="majorEastAsia" w:cstheme="majorHAnsi"/>
          <w:color w:val="000000"/>
        </w:rPr>
      </w:pPr>
      <w:r w:rsidRPr="00E909F3">
        <w:rPr>
          <w:rFonts w:asciiTheme="majorEastAsia" w:eastAsiaTheme="majorEastAsia" w:hAnsiTheme="majorEastAsia" w:cstheme="majorHAnsi" w:hint="eastAsia"/>
          <w:color w:val="000000" w:themeColor="text1"/>
        </w:rPr>
        <w:t>本研究に関するご質問等がありましたら下記の連絡先までお問い合わせ下さい。</w:t>
      </w:r>
    </w:p>
    <w:p w14:paraId="57C6E043" w14:textId="77777777" w:rsidR="00932B29" w:rsidRPr="00E909F3" w:rsidRDefault="00610FAF" w:rsidP="00A77FC6">
      <w:pPr>
        <w:ind w:leftChars="202" w:left="424" w:firstLine="2"/>
        <w:jc w:val="left"/>
        <w:rPr>
          <w:rFonts w:asciiTheme="majorEastAsia" w:eastAsiaTheme="majorEastAsia" w:hAnsiTheme="majorEastAsia" w:cstheme="majorHAnsi"/>
          <w:color w:val="000000"/>
        </w:rPr>
      </w:pPr>
      <w:r w:rsidRPr="00E909F3">
        <w:rPr>
          <w:rFonts w:asciiTheme="majorEastAsia" w:eastAsiaTheme="majorEastAsia" w:hAnsiTheme="majorEastAsia"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79207677" w14:textId="7E7A17D1" w:rsidR="00E909F3" w:rsidRPr="003B78DE" w:rsidRDefault="00610FAF" w:rsidP="00A77FC6">
      <w:pPr>
        <w:widowControl/>
        <w:ind w:leftChars="202" w:left="424" w:firstLine="2"/>
        <w:rPr>
          <w:rFonts w:asciiTheme="majorEastAsia" w:eastAsiaTheme="majorEastAsia" w:hAnsiTheme="majorEastAsia" w:cstheme="majorHAnsi"/>
        </w:rPr>
      </w:pPr>
      <w:r w:rsidRPr="00E909F3">
        <w:rPr>
          <w:rFonts w:asciiTheme="majorEastAsia" w:eastAsiaTheme="majorEastAsia" w:hAnsiTheme="majorEastAsia" w:cstheme="majorHAnsi" w:hint="eastAsia"/>
          <w:color w:val="000000" w:themeColor="text1"/>
        </w:rPr>
        <w:t>情報が研究に用いられる</w:t>
      </w:r>
      <w:r w:rsidRPr="00E909F3">
        <w:rPr>
          <w:rFonts w:asciiTheme="majorEastAsia" w:eastAsiaTheme="majorEastAsia" w:hAnsiTheme="majorEastAsia" w:cstheme="majorHAnsi" w:hint="eastAsia"/>
        </w:rPr>
        <w:t>ことについて</w:t>
      </w:r>
      <w:r w:rsidR="00E324E5" w:rsidRPr="00E909F3">
        <w:rPr>
          <w:rFonts w:asciiTheme="majorEastAsia" w:eastAsiaTheme="majorEastAsia" w:hAnsiTheme="majorEastAsia" w:cstheme="majorHAnsi" w:hint="eastAsia"/>
        </w:rPr>
        <w:t>研究対象者の方</w:t>
      </w:r>
      <w:r w:rsidRPr="00E909F3">
        <w:rPr>
          <w:rFonts w:asciiTheme="majorEastAsia" w:eastAsiaTheme="majorEastAsia" w:hAnsiTheme="majorEastAsia" w:cstheme="majorHAnsi" w:hint="eastAsia"/>
        </w:rPr>
        <w:t>もしくは</w:t>
      </w:r>
      <w:r w:rsidR="00E324E5" w:rsidRPr="00E909F3">
        <w:rPr>
          <w:rFonts w:asciiTheme="majorEastAsia" w:eastAsiaTheme="majorEastAsia" w:hAnsiTheme="majorEastAsia" w:cstheme="majorHAnsi" w:hint="eastAsia"/>
        </w:rPr>
        <w:t>研究対象者</w:t>
      </w:r>
      <w:r w:rsidRPr="00E909F3">
        <w:rPr>
          <w:rFonts w:asciiTheme="majorEastAsia" w:eastAsiaTheme="majorEastAsia" w:hAnsiTheme="majorEastAsia" w:cstheme="majorHAnsi" w:hint="eastAsia"/>
        </w:rPr>
        <w:t>の代理人の方にご了承いただけない場合には研究対象としませんので、下記の連絡先までお申出ください。その場合でも不利益が生じることはありません。</w:t>
      </w:r>
    </w:p>
    <w:p w14:paraId="002B2440" w14:textId="0AB91327" w:rsidR="009822F5" w:rsidRPr="00E909F3" w:rsidRDefault="00005AB5" w:rsidP="00A77FC6">
      <w:pPr>
        <w:pStyle w:val="aff2"/>
        <w:ind w:leftChars="202" w:left="424" w:firstLine="2"/>
        <w:rPr>
          <w:rFonts w:asciiTheme="majorEastAsia" w:eastAsiaTheme="majorEastAsia" w:hAnsiTheme="majorEastAsia"/>
          <w:lang w:eastAsia="ja-JP"/>
        </w:rPr>
      </w:pPr>
      <w:r w:rsidRPr="00E909F3">
        <w:rPr>
          <w:rFonts w:asciiTheme="majorEastAsia" w:eastAsiaTheme="majorEastAsia" w:hAnsiTheme="majorEastAsia" w:hint="eastAsia"/>
          <w:lang w:eastAsia="ja-JP"/>
        </w:rPr>
        <w:t>なお、</w:t>
      </w:r>
      <w:r w:rsidRPr="00E909F3">
        <w:rPr>
          <w:rFonts w:asciiTheme="majorEastAsia" w:eastAsiaTheme="majorEastAsia" w:hAnsiTheme="majorEastAsia"/>
          <w:lang w:eastAsia="ja-JP"/>
        </w:rPr>
        <w:t>この研究が適切に行われているかどうかを確認するため</w:t>
      </w:r>
      <w:r w:rsidR="003375BC" w:rsidRPr="00E909F3">
        <w:rPr>
          <w:rFonts w:asciiTheme="majorEastAsia" w:eastAsiaTheme="majorEastAsia" w:hAnsiTheme="majorEastAsia" w:hint="eastAsia"/>
          <w:lang w:eastAsia="ja-JP"/>
        </w:rPr>
        <w:t>や研究の科学的意義を検討するため</w:t>
      </w:r>
      <w:r w:rsidR="003375BC" w:rsidRPr="00E909F3">
        <w:rPr>
          <w:rFonts w:asciiTheme="majorEastAsia" w:eastAsiaTheme="majorEastAsia" w:hAnsiTheme="majorEastAsia"/>
          <w:lang w:eastAsia="ja-JP"/>
        </w:rPr>
        <w:t>に、</w:t>
      </w:r>
      <w:r w:rsidR="003375BC" w:rsidRPr="00E909F3">
        <w:rPr>
          <w:rFonts w:asciiTheme="majorEastAsia" w:eastAsiaTheme="majorEastAsia" w:hAnsiTheme="majorEastAsia" w:hint="eastAsia"/>
          <w:lang w:eastAsia="ja-JP"/>
        </w:rPr>
        <w:t>国内外の</w:t>
      </w:r>
      <w:r w:rsidRPr="00E909F3">
        <w:rPr>
          <w:rFonts w:asciiTheme="majorEastAsia" w:eastAsiaTheme="majorEastAsia" w:hAnsiTheme="majorEastAsia"/>
          <w:lang w:eastAsia="ja-JP"/>
        </w:rPr>
        <w:t>第三者の立場の者が</w:t>
      </w:r>
      <w:r w:rsidR="00E324E5" w:rsidRPr="00E909F3">
        <w:rPr>
          <w:rFonts w:asciiTheme="majorEastAsia" w:eastAsiaTheme="majorEastAsia" w:hAnsiTheme="majorEastAsia" w:cstheme="majorHAnsi" w:hint="eastAsia"/>
          <w:lang w:eastAsia="ja-JP"/>
        </w:rPr>
        <w:t>研究対象者の方</w:t>
      </w:r>
      <w:r w:rsidRPr="00E909F3">
        <w:rPr>
          <w:rFonts w:asciiTheme="majorEastAsia" w:eastAsiaTheme="majorEastAsia" w:hAnsiTheme="majorEastAsia"/>
          <w:lang w:eastAsia="ja-JP"/>
        </w:rPr>
        <w:t>のカルテやその他の診療記録</w:t>
      </w:r>
      <w:bookmarkStart w:id="4" w:name="_Hlk169261452"/>
      <w:r w:rsidR="00D374F9" w:rsidRPr="00E909F3">
        <w:rPr>
          <w:rFonts w:asciiTheme="majorEastAsia" w:eastAsiaTheme="majorEastAsia" w:hAnsiTheme="majorEastAsia" w:hint="eastAsia"/>
          <w:lang w:eastAsia="ja-JP"/>
        </w:rPr>
        <w:t>、研究データ</w:t>
      </w:r>
      <w:bookmarkEnd w:id="4"/>
      <w:r w:rsidRPr="00E909F3">
        <w:rPr>
          <w:rFonts w:asciiTheme="majorEastAsia" w:eastAsiaTheme="majorEastAsia" w:hAnsiTheme="majorEastAsia"/>
          <w:lang w:eastAsia="ja-JP"/>
        </w:rPr>
        <w:t>などを拝見することがあります。このような場合でも</w:t>
      </w:r>
      <w:r w:rsidR="00E324E5" w:rsidRPr="00E909F3">
        <w:rPr>
          <w:rFonts w:asciiTheme="majorEastAsia" w:eastAsiaTheme="majorEastAsia" w:hAnsiTheme="majorEastAsia" w:hint="eastAsia"/>
          <w:lang w:eastAsia="ja-JP"/>
        </w:rPr>
        <w:t>、</w:t>
      </w:r>
      <w:r w:rsidRPr="00E909F3">
        <w:rPr>
          <w:rFonts w:asciiTheme="majorEastAsia" w:eastAsiaTheme="majorEastAsia" w:hAnsiTheme="majorEastAsia"/>
          <w:lang w:eastAsia="ja-JP"/>
        </w:rPr>
        <w:t>これらの関係者には守秘義務があり</w:t>
      </w:r>
      <w:r w:rsidR="00E324E5" w:rsidRPr="00E909F3">
        <w:rPr>
          <w:rFonts w:asciiTheme="majorEastAsia" w:eastAsiaTheme="majorEastAsia" w:hAnsiTheme="majorEastAsia" w:hint="eastAsia"/>
          <w:lang w:eastAsia="ja-JP"/>
        </w:rPr>
        <w:t>、</w:t>
      </w:r>
      <w:r w:rsidRPr="00E909F3">
        <w:rPr>
          <w:rFonts w:asciiTheme="majorEastAsia" w:eastAsiaTheme="majorEastAsia" w:hAnsiTheme="majorEastAsia"/>
          <w:lang w:eastAsia="ja-JP"/>
        </w:rPr>
        <w:t>個人情報は守られます。</w:t>
      </w:r>
    </w:p>
    <w:p w14:paraId="062357C6" w14:textId="77777777" w:rsidR="00005AB5" w:rsidRPr="00E909F3" w:rsidRDefault="00005AB5" w:rsidP="00A77FC6">
      <w:pPr>
        <w:widowControl/>
        <w:ind w:leftChars="202" w:left="424" w:firstLine="2"/>
        <w:rPr>
          <w:rFonts w:asciiTheme="majorEastAsia" w:eastAsiaTheme="majorEastAsia" w:hAnsiTheme="majorEastAsia" w:cstheme="majorHAnsi"/>
          <w:color w:val="0070C0"/>
        </w:rPr>
      </w:pPr>
    </w:p>
    <w:p w14:paraId="452CFCDD" w14:textId="7A93E624" w:rsidR="00932B29" w:rsidRPr="00E909F3" w:rsidRDefault="00610FAF" w:rsidP="00A77FC6">
      <w:pPr>
        <w:widowControl/>
        <w:ind w:leftChars="202" w:left="424" w:firstLine="2"/>
        <w:rPr>
          <w:rFonts w:asciiTheme="majorEastAsia" w:eastAsiaTheme="majorEastAsia" w:hAnsiTheme="majorEastAsia" w:cstheme="majorHAnsi"/>
          <w:color w:val="000000"/>
        </w:rPr>
      </w:pPr>
      <w:r w:rsidRPr="00E909F3">
        <w:rPr>
          <w:rFonts w:asciiTheme="majorEastAsia" w:eastAsiaTheme="majorEastAsia" w:hAnsiTheme="majorEastAsia" w:cstheme="majorHAnsi" w:hint="eastAsia"/>
          <w:color w:val="000000" w:themeColor="text1"/>
        </w:rPr>
        <w:t>照会先および研究への利用を拒否する場合の連絡先：</w:t>
      </w:r>
    </w:p>
    <w:p w14:paraId="69CF781D" w14:textId="77777777" w:rsidR="00464337" w:rsidRPr="00464337" w:rsidRDefault="00464337" w:rsidP="00464337">
      <w:pPr>
        <w:widowControl/>
        <w:ind w:leftChars="202" w:left="424" w:firstLine="2"/>
        <w:rPr>
          <w:rFonts w:asciiTheme="majorEastAsia" w:eastAsiaTheme="majorEastAsia" w:hAnsiTheme="majorEastAsia" w:cstheme="majorHAnsi"/>
        </w:rPr>
      </w:pPr>
      <w:r w:rsidRPr="00464337">
        <w:rPr>
          <w:rFonts w:asciiTheme="majorEastAsia" w:eastAsiaTheme="majorEastAsia" w:hAnsiTheme="majorEastAsia" w:cstheme="majorHAnsi" w:hint="eastAsia"/>
        </w:rPr>
        <w:t>国立がん研究センター中央病院</w:t>
      </w:r>
      <w:r w:rsidRPr="00464337">
        <w:rPr>
          <w:rFonts w:asciiTheme="majorEastAsia" w:eastAsiaTheme="majorEastAsia" w:hAnsiTheme="majorEastAsia" w:cstheme="majorHAnsi"/>
        </w:rPr>
        <w:t xml:space="preserve"> 薬剤部</w:t>
      </w:r>
    </w:p>
    <w:p w14:paraId="573FCE1F" w14:textId="77777777" w:rsidR="00464337" w:rsidRPr="00464337" w:rsidRDefault="00464337" w:rsidP="00464337">
      <w:pPr>
        <w:widowControl/>
        <w:ind w:leftChars="202" w:left="424" w:firstLine="2"/>
        <w:rPr>
          <w:rFonts w:asciiTheme="majorEastAsia" w:eastAsiaTheme="majorEastAsia" w:hAnsiTheme="majorEastAsia" w:cstheme="majorHAnsi"/>
        </w:rPr>
      </w:pPr>
      <w:r w:rsidRPr="00464337">
        <w:rPr>
          <w:rFonts w:asciiTheme="majorEastAsia" w:eastAsiaTheme="majorEastAsia" w:hAnsiTheme="majorEastAsia" w:cstheme="majorHAnsi" w:hint="eastAsia"/>
        </w:rPr>
        <w:t>〒</w:t>
      </w:r>
      <w:r w:rsidRPr="00464337">
        <w:rPr>
          <w:rFonts w:asciiTheme="majorEastAsia" w:eastAsiaTheme="majorEastAsia" w:hAnsiTheme="majorEastAsia" w:cstheme="majorHAnsi"/>
        </w:rPr>
        <w:t>104-0045 東京都中央区築地 5-1-1</w:t>
      </w:r>
    </w:p>
    <w:p w14:paraId="45D35015" w14:textId="77777777" w:rsidR="00464337" w:rsidRPr="00464337" w:rsidRDefault="00464337" w:rsidP="00464337">
      <w:pPr>
        <w:widowControl/>
        <w:ind w:leftChars="202" w:left="424" w:firstLine="2"/>
        <w:rPr>
          <w:rFonts w:asciiTheme="majorEastAsia" w:eastAsiaTheme="majorEastAsia" w:hAnsiTheme="majorEastAsia" w:cstheme="majorHAnsi"/>
        </w:rPr>
      </w:pPr>
      <w:r w:rsidRPr="00464337">
        <w:rPr>
          <w:rFonts w:asciiTheme="majorEastAsia" w:eastAsiaTheme="majorEastAsia" w:hAnsiTheme="majorEastAsia" w:cstheme="majorHAnsi"/>
        </w:rPr>
        <w:t>TEL：03-3542-2511 （代表）</w:t>
      </w:r>
    </w:p>
    <w:p w14:paraId="56B400C8" w14:textId="54B8A658" w:rsidR="00464337" w:rsidRPr="00464337" w:rsidRDefault="00464337" w:rsidP="00464337">
      <w:pPr>
        <w:widowControl/>
        <w:ind w:leftChars="202" w:left="424" w:firstLine="2"/>
        <w:rPr>
          <w:rFonts w:asciiTheme="majorEastAsia" w:eastAsiaTheme="majorEastAsia" w:hAnsiTheme="majorEastAsia" w:cstheme="majorHAnsi"/>
        </w:rPr>
      </w:pPr>
      <w:r w:rsidRPr="00464337">
        <w:rPr>
          <w:rFonts w:asciiTheme="majorEastAsia" w:eastAsiaTheme="majorEastAsia" w:hAnsiTheme="majorEastAsia" w:cstheme="majorHAnsi" w:hint="eastAsia"/>
        </w:rPr>
        <w:t>研究事務局：</w:t>
      </w:r>
      <w:r>
        <w:rPr>
          <w:rFonts w:asciiTheme="majorEastAsia" w:eastAsiaTheme="majorEastAsia" w:hAnsiTheme="majorEastAsia" w:cstheme="majorHAnsi" w:hint="eastAsia"/>
        </w:rPr>
        <w:t>佐藤 春菜</w:t>
      </w:r>
    </w:p>
    <w:p w14:paraId="4E68DB88" w14:textId="2CF0A14A" w:rsidR="00932B29" w:rsidRPr="00E909F3" w:rsidRDefault="00464337" w:rsidP="00A77FC6">
      <w:pPr>
        <w:widowControl/>
        <w:ind w:leftChars="202" w:left="424"/>
        <w:rPr>
          <w:rFonts w:asciiTheme="majorEastAsia" w:eastAsiaTheme="majorEastAsia" w:hAnsiTheme="majorEastAsia" w:cstheme="majorHAnsi"/>
          <w:color w:val="000000"/>
        </w:rPr>
      </w:pPr>
      <w:r w:rsidRPr="00464337">
        <w:rPr>
          <w:rFonts w:asciiTheme="majorEastAsia" w:eastAsiaTheme="majorEastAsia" w:hAnsiTheme="majorEastAsia" w:cstheme="majorHAnsi" w:hint="eastAsia"/>
        </w:rPr>
        <w:t>研究</w:t>
      </w:r>
      <w:r w:rsidR="00114CB6">
        <w:rPr>
          <w:rFonts w:asciiTheme="majorEastAsia" w:eastAsiaTheme="majorEastAsia" w:hAnsiTheme="majorEastAsia" w:cstheme="majorHAnsi" w:hint="eastAsia"/>
        </w:rPr>
        <w:t>代表者</w:t>
      </w:r>
      <w:r w:rsidRPr="00464337">
        <w:rPr>
          <w:rFonts w:asciiTheme="majorEastAsia" w:eastAsiaTheme="majorEastAsia" w:hAnsiTheme="majorEastAsia" w:cstheme="majorHAnsi" w:hint="eastAsia"/>
        </w:rPr>
        <w:t>：橋本</w:t>
      </w:r>
      <w:r w:rsidRPr="00464337">
        <w:rPr>
          <w:rFonts w:asciiTheme="majorEastAsia" w:eastAsiaTheme="majorEastAsia" w:hAnsiTheme="majorEastAsia" w:cstheme="majorHAnsi"/>
        </w:rPr>
        <w:t xml:space="preserve"> 浩伸</w:t>
      </w:r>
    </w:p>
    <w:p w14:paraId="1B071EDD" w14:textId="77777777" w:rsidR="00E909F3" w:rsidRPr="00E909F3" w:rsidRDefault="00E909F3">
      <w:pPr>
        <w:widowControl/>
        <w:rPr>
          <w:rFonts w:asciiTheme="majorEastAsia" w:eastAsiaTheme="majorEastAsia" w:hAnsiTheme="majorEastAsia" w:cstheme="majorHAnsi"/>
          <w:color w:val="000000"/>
        </w:rPr>
      </w:pPr>
    </w:p>
    <w:sectPr w:rsidR="00E909F3" w:rsidRPr="00E909F3" w:rsidSect="00842A3E">
      <w:headerReference w:type="default" r:id="rId13"/>
      <w:pgSz w:w="11906" w:h="16838" w:code="9"/>
      <w:pgMar w:top="1134" w:right="1418" w:bottom="1134" w:left="1418" w:header="1020" w:footer="10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DE2E" w14:textId="77777777" w:rsidR="007467EB" w:rsidRDefault="007467EB">
      <w:r>
        <w:separator/>
      </w:r>
    </w:p>
  </w:endnote>
  <w:endnote w:type="continuationSeparator" w:id="0">
    <w:p w14:paraId="297FAB6C" w14:textId="77777777" w:rsidR="007467EB" w:rsidRDefault="0074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5A54" w14:textId="77777777" w:rsidR="007467EB" w:rsidRDefault="007467EB">
      <w:r>
        <w:separator/>
      </w:r>
    </w:p>
  </w:footnote>
  <w:footnote w:type="continuationSeparator" w:id="0">
    <w:p w14:paraId="04EAA54B" w14:textId="77777777" w:rsidR="007467EB" w:rsidRDefault="0074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F472" w14:textId="77777777" w:rsidR="00932B29" w:rsidRDefault="00932B29" w:rsidP="00842A3E">
    <w:pPr>
      <w:pStyle w:val="af8"/>
      <w:ind w:right="1260"/>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390"/>
    <w:multiLevelType w:val="hybridMultilevel"/>
    <w:tmpl w:val="D56A0516"/>
    <w:lvl w:ilvl="0" w:tplc="1FCC4636">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 w15:restartNumberingAfterBreak="0">
    <w:nsid w:val="37FE4192"/>
    <w:multiLevelType w:val="hybridMultilevel"/>
    <w:tmpl w:val="6B622FB0"/>
    <w:lvl w:ilvl="0" w:tplc="D28CFB54">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560139620">
    <w:abstractNumId w:val="1"/>
  </w:num>
  <w:num w:numId="2" w16cid:durableId="14328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29"/>
    <w:rsid w:val="00005AB5"/>
    <w:rsid w:val="00021A29"/>
    <w:rsid w:val="000231A7"/>
    <w:rsid w:val="00026B00"/>
    <w:rsid w:val="00037E9D"/>
    <w:rsid w:val="00064E64"/>
    <w:rsid w:val="0007072D"/>
    <w:rsid w:val="000808C1"/>
    <w:rsid w:val="00082140"/>
    <w:rsid w:val="0008354C"/>
    <w:rsid w:val="000849E5"/>
    <w:rsid w:val="00084C7E"/>
    <w:rsid w:val="00087E91"/>
    <w:rsid w:val="000969C8"/>
    <w:rsid w:val="000A1623"/>
    <w:rsid w:val="000D652F"/>
    <w:rsid w:val="000E5383"/>
    <w:rsid w:val="00114CB6"/>
    <w:rsid w:val="00115050"/>
    <w:rsid w:val="00124AB8"/>
    <w:rsid w:val="00136368"/>
    <w:rsid w:val="00136612"/>
    <w:rsid w:val="00140901"/>
    <w:rsid w:val="00153990"/>
    <w:rsid w:val="001669F3"/>
    <w:rsid w:val="001705DA"/>
    <w:rsid w:val="001772F6"/>
    <w:rsid w:val="0018121A"/>
    <w:rsid w:val="0019264D"/>
    <w:rsid w:val="001932E5"/>
    <w:rsid w:val="001B1481"/>
    <w:rsid w:val="001B3381"/>
    <w:rsid w:val="001B7687"/>
    <w:rsid w:val="001C3351"/>
    <w:rsid w:val="001C569F"/>
    <w:rsid w:val="001C60EC"/>
    <w:rsid w:val="001D03EE"/>
    <w:rsid w:val="001D4855"/>
    <w:rsid w:val="001D74F8"/>
    <w:rsid w:val="00215B71"/>
    <w:rsid w:val="0022195A"/>
    <w:rsid w:val="00225C35"/>
    <w:rsid w:val="002263F0"/>
    <w:rsid w:val="00235F01"/>
    <w:rsid w:val="002379D4"/>
    <w:rsid w:val="00264375"/>
    <w:rsid w:val="00265843"/>
    <w:rsid w:val="002714B8"/>
    <w:rsid w:val="00282938"/>
    <w:rsid w:val="00282F06"/>
    <w:rsid w:val="002832C3"/>
    <w:rsid w:val="002F1E0B"/>
    <w:rsid w:val="003148C8"/>
    <w:rsid w:val="003375BC"/>
    <w:rsid w:val="00340B5C"/>
    <w:rsid w:val="003523D5"/>
    <w:rsid w:val="00360A49"/>
    <w:rsid w:val="00385FE4"/>
    <w:rsid w:val="003935DC"/>
    <w:rsid w:val="003A3CB7"/>
    <w:rsid w:val="003B2408"/>
    <w:rsid w:val="003B78DE"/>
    <w:rsid w:val="003C3018"/>
    <w:rsid w:val="003C6020"/>
    <w:rsid w:val="003D1F19"/>
    <w:rsid w:val="003D2480"/>
    <w:rsid w:val="003F1591"/>
    <w:rsid w:val="00410633"/>
    <w:rsid w:val="0041228A"/>
    <w:rsid w:val="00414149"/>
    <w:rsid w:val="00434B8C"/>
    <w:rsid w:val="00440128"/>
    <w:rsid w:val="00464337"/>
    <w:rsid w:val="00473F1B"/>
    <w:rsid w:val="004766D9"/>
    <w:rsid w:val="0049682F"/>
    <w:rsid w:val="004A5758"/>
    <w:rsid w:val="004B6191"/>
    <w:rsid w:val="004C05A3"/>
    <w:rsid w:val="004D1AAA"/>
    <w:rsid w:val="004E2EA6"/>
    <w:rsid w:val="004F0CD3"/>
    <w:rsid w:val="00513B62"/>
    <w:rsid w:val="0052720F"/>
    <w:rsid w:val="00554A7B"/>
    <w:rsid w:val="005670F6"/>
    <w:rsid w:val="00570691"/>
    <w:rsid w:val="0058140A"/>
    <w:rsid w:val="00592954"/>
    <w:rsid w:val="005A4316"/>
    <w:rsid w:val="005C3ED2"/>
    <w:rsid w:val="005D785F"/>
    <w:rsid w:val="00610FAF"/>
    <w:rsid w:val="00644A41"/>
    <w:rsid w:val="00645C02"/>
    <w:rsid w:val="00683A95"/>
    <w:rsid w:val="0068525D"/>
    <w:rsid w:val="00695F09"/>
    <w:rsid w:val="006A67AD"/>
    <w:rsid w:val="006B32C1"/>
    <w:rsid w:val="006B3D04"/>
    <w:rsid w:val="006C5191"/>
    <w:rsid w:val="006C78E1"/>
    <w:rsid w:val="006E26AE"/>
    <w:rsid w:val="006F16E5"/>
    <w:rsid w:val="006F6B51"/>
    <w:rsid w:val="007061A5"/>
    <w:rsid w:val="00714BC5"/>
    <w:rsid w:val="0072156D"/>
    <w:rsid w:val="00730B7E"/>
    <w:rsid w:val="0073251E"/>
    <w:rsid w:val="007467EB"/>
    <w:rsid w:val="00752201"/>
    <w:rsid w:val="00771AFA"/>
    <w:rsid w:val="007826F5"/>
    <w:rsid w:val="00785ADE"/>
    <w:rsid w:val="00787990"/>
    <w:rsid w:val="00797A02"/>
    <w:rsid w:val="007A080F"/>
    <w:rsid w:val="007A15E0"/>
    <w:rsid w:val="007B4BBD"/>
    <w:rsid w:val="007C5D75"/>
    <w:rsid w:val="007E0EAD"/>
    <w:rsid w:val="007E434A"/>
    <w:rsid w:val="007F3502"/>
    <w:rsid w:val="007F501D"/>
    <w:rsid w:val="008067D5"/>
    <w:rsid w:val="00813E5F"/>
    <w:rsid w:val="008156BA"/>
    <w:rsid w:val="00823785"/>
    <w:rsid w:val="00825F0E"/>
    <w:rsid w:val="0083275C"/>
    <w:rsid w:val="00842A3E"/>
    <w:rsid w:val="0086455C"/>
    <w:rsid w:val="008845D4"/>
    <w:rsid w:val="00897E31"/>
    <w:rsid w:val="008A089F"/>
    <w:rsid w:val="008A3509"/>
    <w:rsid w:val="008A4C98"/>
    <w:rsid w:val="008B35B2"/>
    <w:rsid w:val="008C2A33"/>
    <w:rsid w:val="008E38C0"/>
    <w:rsid w:val="008F63F6"/>
    <w:rsid w:val="00916888"/>
    <w:rsid w:val="00922269"/>
    <w:rsid w:val="00932B29"/>
    <w:rsid w:val="00943654"/>
    <w:rsid w:val="00973E22"/>
    <w:rsid w:val="009822F5"/>
    <w:rsid w:val="009829A7"/>
    <w:rsid w:val="00982C22"/>
    <w:rsid w:val="0098427C"/>
    <w:rsid w:val="00985AFB"/>
    <w:rsid w:val="00991CEB"/>
    <w:rsid w:val="009A7720"/>
    <w:rsid w:val="009C6045"/>
    <w:rsid w:val="009E67BF"/>
    <w:rsid w:val="009E79F5"/>
    <w:rsid w:val="00A12F6D"/>
    <w:rsid w:val="00A344B0"/>
    <w:rsid w:val="00A4233A"/>
    <w:rsid w:val="00A51526"/>
    <w:rsid w:val="00A6047C"/>
    <w:rsid w:val="00A77FC6"/>
    <w:rsid w:val="00A82009"/>
    <w:rsid w:val="00A86250"/>
    <w:rsid w:val="00A948C6"/>
    <w:rsid w:val="00AA34E8"/>
    <w:rsid w:val="00AC5A50"/>
    <w:rsid w:val="00AE6AE8"/>
    <w:rsid w:val="00B042C4"/>
    <w:rsid w:val="00B23C6A"/>
    <w:rsid w:val="00B255F5"/>
    <w:rsid w:val="00B32ADD"/>
    <w:rsid w:val="00B44ECE"/>
    <w:rsid w:val="00B82017"/>
    <w:rsid w:val="00B92F29"/>
    <w:rsid w:val="00BC266C"/>
    <w:rsid w:val="00BD320F"/>
    <w:rsid w:val="00BD3312"/>
    <w:rsid w:val="00BF0D1B"/>
    <w:rsid w:val="00BF54A9"/>
    <w:rsid w:val="00C11EFC"/>
    <w:rsid w:val="00C15604"/>
    <w:rsid w:val="00C42E85"/>
    <w:rsid w:val="00C653B0"/>
    <w:rsid w:val="00C7127E"/>
    <w:rsid w:val="00C746E6"/>
    <w:rsid w:val="00C84665"/>
    <w:rsid w:val="00CA435F"/>
    <w:rsid w:val="00CA5161"/>
    <w:rsid w:val="00CC0E83"/>
    <w:rsid w:val="00CD6771"/>
    <w:rsid w:val="00CE0011"/>
    <w:rsid w:val="00CE7B2E"/>
    <w:rsid w:val="00CF56F1"/>
    <w:rsid w:val="00D374F9"/>
    <w:rsid w:val="00D46855"/>
    <w:rsid w:val="00D50A0F"/>
    <w:rsid w:val="00D530B8"/>
    <w:rsid w:val="00D73877"/>
    <w:rsid w:val="00D973C9"/>
    <w:rsid w:val="00DA1292"/>
    <w:rsid w:val="00DA2C1B"/>
    <w:rsid w:val="00DD3650"/>
    <w:rsid w:val="00DD5A6E"/>
    <w:rsid w:val="00DE3155"/>
    <w:rsid w:val="00DE61E3"/>
    <w:rsid w:val="00DE63D2"/>
    <w:rsid w:val="00DE64E0"/>
    <w:rsid w:val="00E05709"/>
    <w:rsid w:val="00E06310"/>
    <w:rsid w:val="00E06685"/>
    <w:rsid w:val="00E109DE"/>
    <w:rsid w:val="00E1708D"/>
    <w:rsid w:val="00E1761D"/>
    <w:rsid w:val="00E324E5"/>
    <w:rsid w:val="00E62342"/>
    <w:rsid w:val="00E83A21"/>
    <w:rsid w:val="00E909F3"/>
    <w:rsid w:val="00ED4444"/>
    <w:rsid w:val="00EE2F86"/>
    <w:rsid w:val="00EF7B9E"/>
    <w:rsid w:val="00F12E97"/>
    <w:rsid w:val="00F163FC"/>
    <w:rsid w:val="00F16EF7"/>
    <w:rsid w:val="00F179AF"/>
    <w:rsid w:val="00F2052B"/>
    <w:rsid w:val="00F21FA9"/>
    <w:rsid w:val="00F23512"/>
    <w:rsid w:val="00F25D24"/>
    <w:rsid w:val="00F317BF"/>
    <w:rsid w:val="00F40428"/>
    <w:rsid w:val="00F60182"/>
    <w:rsid w:val="00F645B3"/>
    <w:rsid w:val="00F7027B"/>
    <w:rsid w:val="00F81516"/>
    <w:rsid w:val="00F81E8E"/>
    <w:rsid w:val="00F92C79"/>
    <w:rsid w:val="00F9323E"/>
    <w:rsid w:val="00FA0566"/>
    <w:rsid w:val="00FA173B"/>
    <w:rsid w:val="00FC2E08"/>
    <w:rsid w:val="00FC7573"/>
    <w:rsid w:val="00FD183A"/>
    <w:rsid w:val="00FE1134"/>
    <w:rsid w:val="00FF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9D88"/>
  <w15:docId w15:val="{5AA5103E-F92C-4D35-87AA-8AA4E7D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見出し 1 (文字)"/>
    <w:basedOn w:val="a0"/>
    <w:link w:val="1"/>
    <w:uiPriority w:val="9"/>
    <w:rPr>
      <w:rFonts w:ascii="Arial" w:eastAsia="Arial" w:hAnsi="Arial" w:cs="Arial"/>
      <w:sz w:val="40"/>
      <w:szCs w:val="40"/>
    </w:rPr>
  </w:style>
  <w:style w:type="character" w:customStyle="1" w:styleId="20">
    <w:name w:val="見出し 2 (文字)"/>
    <w:basedOn w:val="a0"/>
    <w:link w:val="2"/>
    <w:uiPriority w:val="9"/>
    <w:rPr>
      <w:rFonts w:ascii="Arial" w:eastAsia="Arial" w:hAnsi="Arial" w:cs="Arial"/>
      <w:sz w:val="34"/>
    </w:rPr>
  </w:style>
  <w:style w:type="character" w:customStyle="1" w:styleId="30">
    <w:name w:val="見出し 3 (文字)"/>
    <w:basedOn w:val="a0"/>
    <w:link w:val="3"/>
    <w:uiPriority w:val="9"/>
    <w:rPr>
      <w:rFonts w:ascii="Arial" w:eastAsia="Arial" w:hAnsi="Arial" w:cs="Arial"/>
      <w:sz w:val="30"/>
      <w:szCs w:val="30"/>
    </w:rPr>
  </w:style>
  <w:style w:type="character" w:customStyle="1" w:styleId="40">
    <w:name w:val="見出し 4 (文字)"/>
    <w:basedOn w:val="a0"/>
    <w:link w:val="4"/>
    <w:uiPriority w:val="9"/>
    <w:rPr>
      <w:rFonts w:ascii="Arial" w:eastAsia="Arial" w:hAnsi="Arial" w:cs="Arial"/>
      <w:b/>
      <w:bCs/>
      <w:sz w:val="26"/>
      <w:szCs w:val="26"/>
    </w:rPr>
  </w:style>
  <w:style w:type="character" w:customStyle="1" w:styleId="50">
    <w:name w:val="見出し 5 (文字)"/>
    <w:basedOn w:val="a0"/>
    <w:link w:val="5"/>
    <w:uiPriority w:val="9"/>
    <w:rPr>
      <w:rFonts w:ascii="Arial" w:eastAsia="Arial" w:hAnsi="Arial" w:cs="Arial"/>
      <w:b/>
      <w:bCs/>
      <w:sz w:val="24"/>
      <w:szCs w:val="24"/>
    </w:rPr>
  </w:style>
  <w:style w:type="character" w:customStyle="1" w:styleId="60">
    <w:name w:val="見出し 6 (文字)"/>
    <w:basedOn w:val="a0"/>
    <w:link w:val="6"/>
    <w:uiPriority w:val="9"/>
    <w:rPr>
      <w:rFonts w:ascii="Arial" w:eastAsia="Arial" w:hAnsi="Arial" w:cs="Arial"/>
      <w:b/>
      <w:bCs/>
      <w:sz w:val="22"/>
      <w:szCs w:val="22"/>
    </w:rPr>
  </w:style>
  <w:style w:type="character" w:customStyle="1" w:styleId="70">
    <w:name w:val="見出し 7 (文字)"/>
    <w:basedOn w:val="a0"/>
    <w:link w:val="7"/>
    <w:uiPriority w:val="9"/>
    <w:rPr>
      <w:rFonts w:ascii="Arial" w:eastAsia="Arial" w:hAnsi="Arial" w:cs="Arial"/>
      <w:b/>
      <w:bCs/>
      <w:i/>
      <w:iCs/>
      <w:sz w:val="22"/>
      <w:szCs w:val="22"/>
    </w:rPr>
  </w:style>
  <w:style w:type="character" w:customStyle="1" w:styleId="80">
    <w:name w:val="見出し 8 (文字)"/>
    <w:basedOn w:val="a0"/>
    <w:link w:val="8"/>
    <w:uiPriority w:val="9"/>
    <w:rPr>
      <w:rFonts w:ascii="Arial" w:eastAsia="Arial" w:hAnsi="Arial" w:cs="Arial"/>
      <w:i/>
      <w:iCs/>
      <w:sz w:val="22"/>
      <w:szCs w:val="22"/>
    </w:rPr>
  </w:style>
  <w:style w:type="character" w:customStyle="1" w:styleId="90">
    <w:name w:val="見出し 9 (文字)"/>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表題 (文字)"/>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題 (文字)"/>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文 (文字)"/>
    <w:link w:val="a9"/>
    <w:uiPriority w:val="29"/>
    <w:rPr>
      <w:i/>
    </w:rPr>
  </w:style>
  <w:style w:type="paragraph" w:styleId="21">
    <w:name w:val="Intense Quote"/>
    <w:basedOn w:val="a"/>
    <w:next w:val="a"/>
    <w:link w:val="2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2">
    <w:name w:val="引用文 2 (文字)"/>
    <w:link w:val="21"/>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4">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5">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脚注文字列 (文字)"/>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文末脚注文字列 (文字)"/>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basedOn w:val="a0"/>
    <w:unhideWhenUsed/>
    <w:rPr>
      <w:color w:val="0000FF"/>
      <w:u w:val="single"/>
    </w:rPr>
  </w:style>
  <w:style w:type="paragraph" w:styleId="af6">
    <w:name w:val="Balloon Text"/>
    <w:basedOn w:val="a"/>
    <w:link w:val="af7"/>
    <w:uiPriority w:val="99"/>
    <w:semiHidden/>
    <w:unhideWhenUs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sz w:val="18"/>
      <w:szCs w:val="18"/>
    </w:rPr>
  </w:style>
  <w:style w:type="paragraph" w:styleId="af8">
    <w:name w:val="header"/>
    <w:basedOn w:val="a"/>
    <w:link w:val="af9"/>
    <w:uiPriority w:val="99"/>
    <w:unhideWhenUsed/>
    <w:pPr>
      <w:tabs>
        <w:tab w:val="center" w:pos="4252"/>
        <w:tab w:val="right" w:pos="8504"/>
      </w:tabs>
    </w:pPr>
  </w:style>
  <w:style w:type="character" w:customStyle="1" w:styleId="af9">
    <w:name w:val="ヘッダー (文字)"/>
    <w:basedOn w:val="a0"/>
    <w:link w:val="af8"/>
    <w:uiPriority w:val="99"/>
  </w:style>
  <w:style w:type="paragraph" w:styleId="afa">
    <w:name w:val="footer"/>
    <w:basedOn w:val="a"/>
    <w:link w:val="afb"/>
    <w:uiPriority w:val="99"/>
    <w:unhideWhenUsed/>
    <w:pPr>
      <w:tabs>
        <w:tab w:val="center" w:pos="4252"/>
        <w:tab w:val="right" w:pos="8504"/>
      </w:tabs>
    </w:pPr>
  </w:style>
  <w:style w:type="character" w:customStyle="1" w:styleId="afb">
    <w:name w:val="フッター (文字)"/>
    <w:basedOn w:val="a0"/>
    <w:link w:val="afa"/>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fc">
    <w:name w:val="annotation reference"/>
    <w:basedOn w:val="a0"/>
    <w:uiPriority w:val="99"/>
    <w:unhideWhenUsed/>
    <w:rPr>
      <w:sz w:val="18"/>
      <w:szCs w:val="18"/>
    </w:rPr>
  </w:style>
  <w:style w:type="paragraph" w:styleId="afd">
    <w:name w:val="annotation text"/>
    <w:basedOn w:val="a"/>
    <w:link w:val="afe"/>
    <w:uiPriority w:val="99"/>
    <w:unhideWhenUsed/>
    <w:pPr>
      <w:jc w:val="left"/>
    </w:pPr>
  </w:style>
  <w:style w:type="character" w:customStyle="1" w:styleId="afe">
    <w:name w:val="コメント文字列 (文字)"/>
    <w:basedOn w:val="a0"/>
    <w:link w:val="afd"/>
    <w:uiPriority w:val="99"/>
  </w:style>
  <w:style w:type="paragraph" w:styleId="aff">
    <w:name w:val="annotation subject"/>
    <w:basedOn w:val="afd"/>
    <w:next w:val="afd"/>
    <w:link w:val="aff0"/>
    <w:uiPriority w:val="99"/>
    <w:semiHidden/>
    <w:unhideWhenUsed/>
    <w:rPr>
      <w:b/>
      <w:bCs/>
    </w:rPr>
  </w:style>
  <w:style w:type="character" w:customStyle="1" w:styleId="aff0">
    <w:name w:val="コメント内容 (文字)"/>
    <w:basedOn w:val="afe"/>
    <w:link w:val="aff"/>
    <w:uiPriority w:val="99"/>
    <w:semiHidden/>
    <w:rPr>
      <w:b/>
      <w:bCs/>
    </w:rPr>
  </w:style>
  <w:style w:type="paragraph" w:styleId="aff1">
    <w:name w:val="Revision"/>
    <w:hidden/>
    <w:uiPriority w:val="99"/>
    <w:semiHidden/>
  </w:style>
  <w:style w:type="character" w:customStyle="1" w:styleId="15">
    <w:name w:val="未解決のメンション1"/>
    <w:basedOn w:val="a0"/>
    <w:uiPriority w:val="99"/>
    <w:semiHidden/>
    <w:unhideWhenUsed/>
    <w:rPr>
      <w:color w:val="605E5C"/>
      <w:shd w:val="clear" w:color="auto" w:fill="E1DFDD"/>
    </w:rPr>
  </w:style>
  <w:style w:type="paragraph" w:styleId="aff2">
    <w:name w:val="Plain Text"/>
    <w:basedOn w:val="a"/>
    <w:link w:val="aff3"/>
    <w:pPr>
      <w:widowControl/>
      <w:jc w:val="left"/>
    </w:pPr>
    <w:rPr>
      <w:rFonts w:ascii="ＭＳ ゴシック" w:eastAsia="ＭＳ ゴシック" w:hAnsi="Courier New" w:cs="Times New Roman"/>
      <w:lang w:eastAsia="en-US"/>
    </w:rPr>
  </w:style>
  <w:style w:type="character" w:customStyle="1" w:styleId="aff3">
    <w:name w:val="書式なし (文字)"/>
    <w:basedOn w:val="a0"/>
    <w:link w:val="aff2"/>
    <w:rPr>
      <w:rFonts w:ascii="ＭＳ ゴシック" w:eastAsia="ＭＳ ゴシック" w:hAnsi="Courier New" w:cs="Times New Roman"/>
      <w:lang w:eastAsia="en-US"/>
    </w:rPr>
  </w:style>
  <w:style w:type="table" w:customStyle="1" w:styleId="16">
    <w:name w:val="表 (格子)1"/>
    <w:basedOn w:val="a1"/>
    <w:next w:val="ac"/>
    <w:uiPriority w:val="39"/>
    <w:rsid w:val="007C5D75"/>
    <w:rPr>
      <w:rFonts w:ascii="Century" w:eastAsia="ＭＳ 明朝" w:hAnsi="Century"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FollowedHyperlink"/>
    <w:basedOn w:val="a0"/>
    <w:uiPriority w:val="99"/>
    <w:semiHidden/>
    <w:unhideWhenUsed/>
    <w:rsid w:val="00B82017"/>
    <w:rPr>
      <w:color w:val="954F72" w:themeColor="followedHyperlink"/>
      <w:u w:val="single"/>
    </w:rPr>
  </w:style>
  <w:style w:type="paragraph" w:customStyle="1" w:styleId="131">
    <w:name w:val="表 (青) 131"/>
    <w:basedOn w:val="a"/>
    <w:rsid w:val="00005AB5"/>
    <w:pPr>
      <w:widowControl/>
      <w:ind w:left="400"/>
      <w:jc w:val="left"/>
    </w:pPr>
    <w:rPr>
      <w:rFonts w:ascii="Century" w:eastAsia="ＭＳ 明朝" w:hAnsi="Century" w:cs="Times New Roman"/>
      <w:sz w:val="22"/>
      <w:szCs w:val="22"/>
    </w:rPr>
  </w:style>
  <w:style w:type="character" w:styleId="aff5">
    <w:name w:val="Unresolved Mention"/>
    <w:basedOn w:val="a0"/>
    <w:uiPriority w:val="99"/>
    <w:semiHidden/>
    <w:unhideWhenUsed/>
    <w:rsid w:val="007E0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91958">
      <w:bodyDiv w:val="1"/>
      <w:marLeft w:val="0"/>
      <w:marRight w:val="0"/>
      <w:marTop w:val="0"/>
      <w:marBottom w:val="0"/>
      <w:divBdr>
        <w:top w:val="none" w:sz="0" w:space="0" w:color="auto"/>
        <w:left w:val="none" w:sz="0" w:space="0" w:color="auto"/>
        <w:bottom w:val="none" w:sz="0" w:space="0" w:color="auto"/>
        <w:right w:val="none" w:sz="0" w:space="0" w:color="auto"/>
      </w:divBdr>
    </w:div>
    <w:div w:id="430929330">
      <w:bodyDiv w:val="1"/>
      <w:marLeft w:val="0"/>
      <w:marRight w:val="0"/>
      <w:marTop w:val="0"/>
      <w:marBottom w:val="0"/>
      <w:divBdr>
        <w:top w:val="none" w:sz="0" w:space="0" w:color="auto"/>
        <w:left w:val="none" w:sz="0" w:space="0" w:color="auto"/>
        <w:bottom w:val="none" w:sz="0" w:space="0" w:color="auto"/>
        <w:right w:val="none" w:sz="0" w:space="0" w:color="auto"/>
      </w:divBdr>
    </w:div>
    <w:div w:id="146435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Arial"/>
      </a:majorFont>
      <a:minorFont>
        <a:latin typeface="Century"/>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settings xmlns:w="http://schemas.openxmlformats.org/wordprocessingml/2006/main">
  <w:SpecialFormsHighlight w:val="c9c8ff"/>
</w: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98104F1-0E1A-4C3D-8759-917AFA848010}">
  <ds:schemaRefs>
    <ds:schemaRef ds:uri="http://schemas.microsoft.com/sharepoint/v3/contenttype/forms"/>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F1E3F65E-8CB8-4373-912B-AEADA49C3305}">
  <ds:schemaRefs>
    <ds:schemaRef ds:uri="http://schemas.openxmlformats.org/officeDocument/2006/bibliography"/>
  </ds:schemaRefs>
</ds:datastoreItem>
</file>

<file path=customXml/itemProps5.xml><?xml version="1.0" encoding="utf-8"?>
<ds:datastoreItem xmlns:ds="http://schemas.openxmlformats.org/officeDocument/2006/customXml" ds:itemID="{6957EE31-66CC-4B06-A3F1-289E90CD2B78}">
  <ds:schemaRefs>
    <ds:schemaRef ds:uri="http://schemas.microsoft.com/office/2006/metadata/properties"/>
    <ds:schemaRef ds:uri="http://schemas.microsoft.com/office/infopath/2007/PartnerControls"/>
    <ds:schemaRef ds:uri="b1dbee8b-56df-4187-98cf-c9f165908712"/>
  </ds:schemaRefs>
</ds:datastoreItem>
</file>

<file path=customXml/itemProps6.xml><?xml version="1.0" encoding="utf-8"?>
<ds:datastoreItem xmlns:ds="http://schemas.openxmlformats.org/officeDocument/2006/customXml" ds:itemID="{86EAE06E-0504-4DE1-B37B-17A5380E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春菜</dc:creator>
  <cp:lastModifiedBy>佐藤　春菜</cp:lastModifiedBy>
  <cp:revision>2</cp:revision>
  <cp:lastPrinted>2024-12-23T10:47:00Z</cp:lastPrinted>
  <dcterms:created xsi:type="dcterms:W3CDTF">2025-02-16T01:22:00Z</dcterms:created>
  <dcterms:modified xsi:type="dcterms:W3CDTF">2025-02-16T01:22:00Z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y fmtid="{D5CDD505-2E9C-101B-9397-08002B2CF9AE}" pid="3" name="GrammarlyDocumentId">
    <vt:lpwstr>c067eb554fc19522a36724445aeb348778af2a750f5557ea7fbf9e7e106482d8</vt:lpwstr>
  </property>
</Properties>
</file>