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CC32" w14:textId="58B071BD" w:rsidR="00935E66" w:rsidRPr="00F333BC" w:rsidRDefault="00AE0464" w:rsidP="00CF778D">
      <w:pPr>
        <w:ind w:leftChars="1012" w:left="1926" w:rightChars="1063" w:right="2023"/>
        <w:jc w:val="distribute"/>
        <w:rPr>
          <w:rFonts w:ascii="UD デジタル 教科書体 N-R" w:eastAsia="UD デジタル 教科書体 N-R"/>
          <w:b/>
          <w:bCs/>
          <w:sz w:val="32"/>
          <w:szCs w:val="32"/>
        </w:rPr>
      </w:pPr>
      <w:r w:rsidRPr="00F333BC">
        <w:rPr>
          <w:rFonts w:ascii="UD デジタル 教科書体 N-R" w:eastAsia="UD デジタル 教科書体 N-R" w:hint="eastAsia"/>
          <w:b/>
          <w:bCs/>
          <w:sz w:val="32"/>
          <w:szCs w:val="32"/>
        </w:rPr>
        <w:t>審判上の注意事項</w:t>
      </w:r>
    </w:p>
    <w:tbl>
      <w:tblPr>
        <w:tblStyle w:val="a3"/>
        <w:tblW w:w="10485" w:type="dxa"/>
        <w:tblLook w:val="04A0" w:firstRow="1" w:lastRow="0" w:firstColumn="1" w:lastColumn="0" w:noHBand="0" w:noVBand="1"/>
      </w:tblPr>
      <w:tblGrid>
        <w:gridCol w:w="10485"/>
      </w:tblGrid>
      <w:tr w:rsidR="00AE0464" w:rsidRPr="00AE0464" w14:paraId="6C62109A" w14:textId="77777777" w:rsidTr="000A1A13">
        <w:tc>
          <w:tcPr>
            <w:tcW w:w="10485" w:type="dxa"/>
          </w:tcPr>
          <w:p w14:paraId="1BACCA19" w14:textId="6420BAEB" w:rsidR="00AE0464" w:rsidRPr="004A1F49" w:rsidRDefault="00AE0464" w:rsidP="004A1F49">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本大会は202</w:t>
            </w:r>
            <w:r w:rsidR="00D45DB8">
              <w:rPr>
                <w:rFonts w:ascii="UD デジタル 教科書体 N-R" w:eastAsia="UD デジタル 教科書体 N-R" w:hint="eastAsia"/>
              </w:rPr>
              <w:t>5</w:t>
            </w:r>
            <w:r w:rsidRPr="00CF778D">
              <w:rPr>
                <w:rFonts w:ascii="UD デジタル 教科書体 N-R" w:eastAsia="UD デジタル 教科書体 N-R" w:hint="eastAsia"/>
              </w:rPr>
              <w:t>年度（公財）日本バレーボール協会6人制規則に準じて行う。なお、ネットの高さは、男子2m</w:t>
            </w:r>
            <w:r w:rsidR="0097099B">
              <w:rPr>
                <w:rFonts w:ascii="UD デジタル 教科書体 N-R" w:eastAsia="UD デジタル 教科書体 N-R" w:hint="eastAsia"/>
              </w:rPr>
              <w:t>30</w:t>
            </w:r>
            <w:r w:rsidRPr="00CF778D">
              <w:rPr>
                <w:rFonts w:ascii="UD デジタル 教科書体 N-R" w:eastAsia="UD デジタル 教科書体 N-R" w:hint="eastAsia"/>
              </w:rPr>
              <w:t>cm、女子2m2</w:t>
            </w:r>
            <w:r w:rsidR="0097099B">
              <w:rPr>
                <w:rFonts w:ascii="UD デジタル 教科書体 N-R" w:eastAsia="UD デジタル 教科書体 N-R" w:hint="eastAsia"/>
              </w:rPr>
              <w:t>0</w:t>
            </w:r>
            <w:r w:rsidRPr="004A1F49">
              <w:rPr>
                <w:rFonts w:ascii="UD デジタル 教科書体 N-R" w:eastAsia="UD デジタル 教科書体 N-R" w:hint="eastAsia"/>
              </w:rPr>
              <w:t>cmとする。</w:t>
            </w:r>
          </w:p>
          <w:p w14:paraId="734B9DD1" w14:textId="77777777" w:rsidR="00AE0464" w:rsidRPr="00CF778D" w:rsidRDefault="00AE0464" w:rsidP="00CF778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監督はプロトコール前、キャプテンはトスの前に、記録用紙にサインを済ませる。</w:t>
            </w:r>
          </w:p>
          <w:p w14:paraId="2DD5FE3A" w14:textId="77777777" w:rsidR="009C55ED" w:rsidRPr="00CF778D" w:rsidRDefault="009C55ED" w:rsidP="009C55E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構成メンバーは最大12名でリベロプレーヤーを含む。チームは、最大2名までのリベロプレーヤーを試合ごとに登録できる。</w:t>
            </w:r>
          </w:p>
          <w:p w14:paraId="0586CE71" w14:textId="77777777" w:rsidR="009C55ED" w:rsidRPr="00CF778D" w:rsidRDefault="009C55ED" w:rsidP="009C55E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ファーストレフェリー・セカンドレフェリーはコートオフィシャルにあたっているチームの指導者が行う。</w:t>
            </w:r>
          </w:p>
          <w:p w14:paraId="743A0175" w14:textId="77777777" w:rsidR="009C55ED" w:rsidRDefault="009C55ED" w:rsidP="009C55E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ブザーを用いた審判は不可とする。必ず短管・長管のホイッスルで行うこと。</w:t>
            </w:r>
          </w:p>
          <w:p w14:paraId="02B5DE15" w14:textId="68ADF26C" w:rsidR="00AE0464" w:rsidRPr="00CF778D" w:rsidRDefault="00AE0464" w:rsidP="009C55E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ウォーム・アップ・ゾーンを設ける。但し、ゾーン内でのボールの使用は禁止する。</w:t>
            </w:r>
          </w:p>
          <w:p w14:paraId="17C4F366" w14:textId="77777777" w:rsidR="009C55ED" w:rsidRPr="00CF778D" w:rsidRDefault="009C55ED" w:rsidP="009C55E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ワンボールシステムで試合を行うので、デッドになったボールの処理は速やかに行うこと。</w:t>
            </w:r>
          </w:p>
          <w:p w14:paraId="7EBFF867" w14:textId="77777777" w:rsidR="00AE0464" w:rsidRPr="00CF778D" w:rsidRDefault="00AE0464" w:rsidP="00CF778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セット間はフリーゾーンでボールを使用してもよいが、隣のコートの邪魔にならないように、パス程度のものとする。</w:t>
            </w:r>
          </w:p>
          <w:p w14:paraId="6C3982BB" w14:textId="77777777" w:rsidR="00AE0464" w:rsidRPr="00CF778D" w:rsidRDefault="00AE0464" w:rsidP="00CF778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役員、相手チームの選手はもちろん、自チームのプレイヤーに対しても粗暴な行為や人格を損なうような言動は、慎まなければならない。</w:t>
            </w:r>
          </w:p>
          <w:p w14:paraId="173C28F0" w14:textId="77777777" w:rsidR="00AE0464" w:rsidRPr="00CF778D" w:rsidRDefault="00AE0464" w:rsidP="00CF778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スポーツマンとしてふさわしくない行為はしないこと。（相手チームに向かってのガッツポーズ等）</w:t>
            </w:r>
          </w:p>
          <w:p w14:paraId="10D6BC75" w14:textId="77777777" w:rsidR="00AE0464" w:rsidRPr="00CF778D" w:rsidRDefault="00AE0464" w:rsidP="00CF778D">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試合中、ボールの交換を要求する場合、選手がファーストレフェリーまたはセカンドレフェリーに申し出ること。</w:t>
            </w:r>
          </w:p>
          <w:p w14:paraId="735B9CC3" w14:textId="77777777" w:rsidR="003D7B03" w:rsidRPr="00CF778D" w:rsidRDefault="003D7B03" w:rsidP="003D7B03">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モップでのワイピングについてはタイムアウト中、セット間に自チームで行うこと。ただし、ファーストレフェリー・セカンドレフェリーが危険であると判断した場合はモップを入れてワイピングする。</w:t>
            </w:r>
          </w:p>
          <w:p w14:paraId="1A87C0CB" w14:textId="77777777" w:rsidR="003D7B03" w:rsidRDefault="003D7B03" w:rsidP="003D7B03">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ワイピングは、コート内の選手が、自分の持っているハンドタオル等を用いて速やかに行うこと。</w:t>
            </w:r>
          </w:p>
          <w:p w14:paraId="3415FB25" w14:textId="576D634F" w:rsidR="00C81EA4" w:rsidRDefault="00C81EA4" w:rsidP="003D7B03">
            <w:pPr>
              <w:pStyle w:val="a4"/>
              <w:numPr>
                <w:ilvl w:val="0"/>
                <w:numId w:val="1"/>
              </w:numPr>
              <w:ind w:leftChars="0"/>
              <w:rPr>
                <w:rFonts w:ascii="UD デジタル 教科書体 N-R" w:eastAsia="UD デジタル 教科書体 N-R"/>
              </w:rPr>
            </w:pPr>
            <w:r w:rsidRPr="00CF778D">
              <w:rPr>
                <w:rFonts w:ascii="UD デジタル 教科書体 N-R" w:eastAsia="UD デジタル 教科書体 N-R" w:hint="eastAsia"/>
              </w:rPr>
              <w:t>タイムアウトは、ハンドシグナルを明確に示して要求すること。</w:t>
            </w:r>
          </w:p>
          <w:p w14:paraId="6DD1CE66" w14:textId="2A357162" w:rsidR="00AC6FEE" w:rsidRDefault="00AC6FEE" w:rsidP="00CF778D">
            <w:pPr>
              <w:pStyle w:val="a4"/>
              <w:numPr>
                <w:ilvl w:val="0"/>
                <w:numId w:val="1"/>
              </w:numPr>
              <w:ind w:leftChars="0"/>
              <w:rPr>
                <w:rFonts w:ascii="UD デジタル 教科書体 N-R" w:eastAsia="UD デジタル 教科書体 N-R"/>
              </w:rPr>
            </w:pPr>
            <w:r>
              <w:rPr>
                <w:rFonts w:ascii="UD デジタル 教科書体 N-R" w:eastAsia="UD デジタル 教科書体 N-R" w:hint="eastAsia"/>
              </w:rPr>
              <w:t>タイムアウトに入ったら、コートから離れなくてはならない。ただし、その位置については制限されない。なお30秒を待たずにコートに戻ってもよい。但し、タイムアウトの時間が短くなることはない。</w:t>
            </w:r>
          </w:p>
          <w:p w14:paraId="5F4B8641" w14:textId="5C6D5B82" w:rsidR="00AC6FEE" w:rsidRDefault="0069210D" w:rsidP="00CF778D">
            <w:pPr>
              <w:pStyle w:val="a4"/>
              <w:numPr>
                <w:ilvl w:val="0"/>
                <w:numId w:val="1"/>
              </w:numPr>
              <w:ind w:leftChars="0"/>
              <w:rPr>
                <w:rFonts w:ascii="UD デジタル 教科書体 N-R" w:eastAsia="UD デジタル 教科書体 N-R"/>
              </w:rPr>
            </w:pPr>
            <w:r>
              <w:rPr>
                <w:rFonts w:ascii="UD デジタル 教科書体 N-R" w:eastAsia="UD デジタル 教科書体 N-R" w:hint="eastAsia"/>
              </w:rPr>
              <w:t>【</w:t>
            </w:r>
            <w:r w:rsidR="00AC6FEE" w:rsidRPr="009C55ED">
              <w:rPr>
                <w:rFonts w:ascii="UD デジタル 教科書体 N-R" w:eastAsia="UD デジタル 教科書体 N-R" w:hint="eastAsia"/>
                <w:b/>
                <w:bCs/>
              </w:rPr>
              <w:t>サービス許可時の反則の取り扱いについて</w:t>
            </w:r>
            <w:r>
              <w:rPr>
                <w:rFonts w:ascii="UD デジタル 教科書体 N-R" w:eastAsia="UD デジタル 教科書体 N-R" w:hint="eastAsia"/>
              </w:rPr>
              <w:t>】</w:t>
            </w:r>
            <w:r w:rsidR="00AC6FEE">
              <w:rPr>
                <w:rFonts w:ascii="UD デジタル 教科書体 N-R" w:eastAsia="UD デジタル 教科書体 N-R" w:hint="eastAsia"/>
              </w:rPr>
              <w:t>（下記のケースは反則としない）</w:t>
            </w:r>
          </w:p>
          <w:p w14:paraId="77CB4389" w14:textId="1B658D61" w:rsidR="00AC6FEE" w:rsidRDefault="00AC6FEE" w:rsidP="00AC6FEE">
            <w:pPr>
              <w:pStyle w:val="a4"/>
              <w:ind w:leftChars="0" w:left="420"/>
              <w:rPr>
                <w:rFonts w:ascii="UD デジタル 教科書体 N-R" w:eastAsia="UD デジタル 教科書体 N-R"/>
              </w:rPr>
            </w:pPr>
            <w:r>
              <w:rPr>
                <w:rFonts w:ascii="UD デジタル 教科書体 N-R" w:eastAsia="UD デジタル 教科書体 N-R" w:hint="eastAsia"/>
              </w:rPr>
              <w:t>コート上に５人だけ、または７人の選手がいるときには６人になるよう、またポジション４にリベロが上がった場合は正規の選手にリプレイスメントするよう、サービス許可</w:t>
            </w:r>
            <w:r w:rsidR="0069210D">
              <w:rPr>
                <w:rFonts w:ascii="UD デジタル 教科書体 N-R" w:eastAsia="UD デジタル 教科書体 N-R" w:hint="eastAsia"/>
              </w:rPr>
              <w:t>の</w:t>
            </w:r>
            <w:r>
              <w:rPr>
                <w:rFonts w:ascii="UD デジタル 教科書体 N-R" w:eastAsia="UD デジタル 教科書体 N-R" w:hint="eastAsia"/>
              </w:rPr>
              <w:t>ホイッスルの前に促す。</w:t>
            </w:r>
          </w:p>
          <w:p w14:paraId="7D2571CF" w14:textId="0F82D969" w:rsidR="00D053E9" w:rsidRPr="00D053E9" w:rsidRDefault="00AC6FEE" w:rsidP="00D053E9">
            <w:pPr>
              <w:pStyle w:val="a4"/>
              <w:ind w:leftChars="0" w:left="420"/>
              <w:rPr>
                <w:rFonts w:ascii="UD デジタル 教科書体 N-R" w:eastAsia="UD デジタル 教科書体 N-R"/>
              </w:rPr>
            </w:pPr>
            <w:r>
              <w:rPr>
                <w:rFonts w:ascii="UD デジタル 教科書体 N-R" w:eastAsia="UD デジタル 教科書体 N-R" w:hint="eastAsia"/>
              </w:rPr>
              <w:t>もし、ファーストレフェリーがそのことに気づかずにサービスのホイッスルを</w:t>
            </w:r>
            <w:r w:rsidR="00D053E9">
              <w:rPr>
                <w:rFonts w:ascii="UD デジタル 教科書体 N-R" w:eastAsia="UD デジタル 教科書体 N-R" w:hint="eastAsia"/>
              </w:rPr>
              <w:t>した場合、およびラリーが始まったり完了した場合、ファーストレフェリーはそのことに気づいたら直ちに罰則なしにラリーをやり直さなければならない。</w:t>
            </w:r>
          </w:p>
          <w:p w14:paraId="5DCFE351" w14:textId="2DE26AE7" w:rsidR="00D053E9" w:rsidRDefault="0069210D" w:rsidP="00CF778D">
            <w:pPr>
              <w:pStyle w:val="a4"/>
              <w:numPr>
                <w:ilvl w:val="0"/>
                <w:numId w:val="1"/>
              </w:numPr>
              <w:ind w:leftChars="0"/>
              <w:rPr>
                <w:rFonts w:ascii="UD デジタル 教科書体 N-R" w:eastAsia="UD デジタル 教科書体 N-R"/>
              </w:rPr>
            </w:pPr>
            <w:r>
              <w:rPr>
                <w:rFonts w:ascii="UD デジタル 教科書体 N-R" w:eastAsia="UD デジタル 教科書体 N-R" w:hint="eastAsia"/>
              </w:rPr>
              <w:t>【</w:t>
            </w:r>
            <w:r w:rsidR="00D053E9" w:rsidRPr="009C55ED">
              <w:rPr>
                <w:rFonts w:ascii="UD デジタル 教科書体 N-R" w:eastAsia="UD デジタル 教科書体 N-R" w:hint="eastAsia"/>
                <w:b/>
                <w:bCs/>
              </w:rPr>
              <w:t>中断に関する事項</w:t>
            </w:r>
            <w:r>
              <w:rPr>
                <w:rFonts w:ascii="UD デジタル 教科書体 N-R" w:eastAsia="UD デジタル 教科書体 N-R" w:hint="eastAsia"/>
              </w:rPr>
              <w:t>】</w:t>
            </w:r>
          </w:p>
          <w:p w14:paraId="6AE2548B" w14:textId="462A53A1" w:rsidR="00D053E9" w:rsidRPr="00D053E9" w:rsidRDefault="00D053E9" w:rsidP="00D053E9">
            <w:pPr>
              <w:pStyle w:val="a4"/>
              <w:ind w:leftChars="0" w:left="420"/>
              <w:rPr>
                <w:rFonts w:ascii="UD デジタル 教科書体 N-R" w:eastAsia="UD デジタル 教科書体 N-R"/>
              </w:rPr>
            </w:pPr>
            <w:r>
              <w:rPr>
                <w:rFonts w:ascii="UD デジタル 教科書体 N-R" w:eastAsia="UD デジタル 教科書体 N-R" w:hint="eastAsia"/>
              </w:rPr>
              <w:t>正規の試合中断の要求（タイムアウト・選手交代）に関して、チームが遅延警告を受けた場合、同じチームによる試合中断の要求は、次のラリーが完了するまでは認められない。（けがや病気による選手交代を除く）</w:t>
            </w:r>
          </w:p>
          <w:p w14:paraId="37F58763" w14:textId="3A457319" w:rsidR="00D053E9" w:rsidRPr="003D7B03" w:rsidRDefault="0069210D" w:rsidP="00CF778D">
            <w:pPr>
              <w:pStyle w:val="a4"/>
              <w:numPr>
                <w:ilvl w:val="0"/>
                <w:numId w:val="1"/>
              </w:numPr>
              <w:ind w:leftChars="0"/>
              <w:rPr>
                <w:rFonts w:ascii="UD デジタル 教科書体 N-R" w:eastAsia="UD デジタル 教科書体 N-R"/>
                <w:b/>
                <w:bCs/>
              </w:rPr>
            </w:pPr>
            <w:r w:rsidRPr="003D7B03">
              <w:rPr>
                <w:rFonts w:ascii="UD デジタル 教科書体 N-R" w:eastAsia="UD デジタル 教科書体 N-R" w:hint="eastAsia"/>
                <w:b/>
                <w:bCs/>
              </w:rPr>
              <w:t>【</w:t>
            </w:r>
            <w:r w:rsidR="00D053E9" w:rsidRPr="003D7B03">
              <w:rPr>
                <w:rFonts w:ascii="UD デジタル 教科書体 N-R" w:eastAsia="UD デジタル 教科書体 N-R" w:hint="eastAsia"/>
                <w:b/>
                <w:bCs/>
              </w:rPr>
              <w:t>ポジション</w:t>
            </w:r>
            <w:r w:rsidRPr="003D7B03">
              <w:rPr>
                <w:rFonts w:ascii="UD デジタル 教科書体 N-R" w:eastAsia="UD デジタル 教科書体 N-R" w:hint="eastAsia"/>
                <w:b/>
                <w:bCs/>
              </w:rPr>
              <w:t>】</w:t>
            </w:r>
          </w:p>
          <w:p w14:paraId="5265BF44" w14:textId="7B1C9867" w:rsidR="00D053E9" w:rsidRPr="003D7B03" w:rsidRDefault="00D45DB8" w:rsidP="00D053E9">
            <w:pPr>
              <w:pStyle w:val="a4"/>
              <w:ind w:leftChars="0" w:left="420"/>
              <w:rPr>
                <w:rFonts w:ascii="UD デジタル 教科書体 N-R" w:eastAsia="UD デジタル 教科書体 N-R"/>
              </w:rPr>
            </w:pPr>
            <w:r w:rsidRPr="003D7B03">
              <w:rPr>
                <w:rFonts w:ascii="UD デジタル 教科書体 N-R" w:eastAsia="UD デジタル 教科書体 N-R" w:hint="eastAsia"/>
              </w:rPr>
              <w:t>サービスヒットの瞬間、両チームは（サーバーを除き）それぞれのコート内に位置していなければならない。レシービングチームの</w:t>
            </w:r>
            <w:r w:rsidR="00D053E9" w:rsidRPr="003D7B03">
              <w:rPr>
                <w:rFonts w:ascii="UD デジタル 教科書体 N-R" w:eastAsia="UD デジタル 教科書体 N-R" w:hint="eastAsia"/>
              </w:rPr>
              <w:t>選手</w:t>
            </w:r>
            <w:r w:rsidR="00794359" w:rsidRPr="003D7B03">
              <w:rPr>
                <w:rFonts w:ascii="UD デジタル 教科書体 N-R" w:eastAsia="UD デジタル 教科書体 N-R" w:hint="eastAsia"/>
              </w:rPr>
              <w:t>はサービスヒット時、ローテーション順に位置していなければならない。</w:t>
            </w:r>
            <w:r w:rsidRPr="003D7B03">
              <w:rPr>
                <w:rFonts w:ascii="UD デジタル 教科書体 N-R" w:eastAsia="UD デジタル 教科書体 N-R" w:hint="eastAsia"/>
              </w:rPr>
              <w:t>サービングチームの選手はサービスヒット時、どの位置にいてもよい。</w:t>
            </w:r>
          </w:p>
          <w:p w14:paraId="130FB20A" w14:textId="6C274B97" w:rsidR="00D217A6" w:rsidRPr="003D7B03" w:rsidRDefault="00F333BC" w:rsidP="00D053E9">
            <w:pPr>
              <w:pStyle w:val="a4"/>
              <w:ind w:leftChars="0" w:left="420"/>
              <w:rPr>
                <w:rFonts w:ascii="UD デジタル 教科書体 N-R" w:eastAsia="UD デジタル 教科書体 N-R"/>
              </w:rPr>
            </w:pPr>
            <w:r>
              <w:rPr>
                <w:rFonts w:ascii="UD デジタル 教科書体 N-R" w:eastAsia="UD デジタル 教科書体 N-R" w:hint="eastAsia"/>
              </w:rPr>
              <w:t>レシービングチームの</w:t>
            </w:r>
            <w:r w:rsidR="00D217A6" w:rsidRPr="003D7B03">
              <w:rPr>
                <w:rFonts w:ascii="UD デジタル 教科書体 N-R" w:eastAsia="UD デジタル 教科書体 N-R" w:hint="eastAsia"/>
              </w:rPr>
              <w:t>選手のポジションは次のとおりコート面に接している両足の位置（最後にコート面に接触していた部分）により決定し、コントロールされる。</w:t>
            </w:r>
          </w:p>
          <w:p w14:paraId="391950A5" w14:textId="7517922D" w:rsidR="000A1A13" w:rsidRPr="003D7B03" w:rsidRDefault="000A1A13" w:rsidP="000A1A13">
            <w:pPr>
              <w:pStyle w:val="a4"/>
              <w:numPr>
                <w:ilvl w:val="0"/>
                <w:numId w:val="2"/>
              </w:numPr>
              <w:ind w:leftChars="0" w:left="601" w:hanging="283"/>
              <w:rPr>
                <w:rFonts w:ascii="UD デジタル 教科書体 N-R" w:eastAsia="UD デジタル 教科書体 N-R"/>
              </w:rPr>
            </w:pPr>
            <w:r w:rsidRPr="003D7B03">
              <w:rPr>
                <w:rFonts w:ascii="UD デジタル 教科書体 N-R" w:eastAsia="UD デジタル 教科書体 N-R" w:hint="eastAsia"/>
              </w:rPr>
              <w:t>各バックプレーヤーは、対応するフロントプレーヤーと同じ位置にいるか、少なくとも片方の足の一部が対応するフロントプレーヤーの前の足よりセンターラインから遠い位置にいなければならない。</w:t>
            </w:r>
          </w:p>
          <w:p w14:paraId="65E9C719" w14:textId="3ACEA3B7" w:rsidR="00D45DB8" w:rsidRPr="003D7B03" w:rsidRDefault="000A1A13" w:rsidP="00794359">
            <w:pPr>
              <w:pStyle w:val="a4"/>
              <w:numPr>
                <w:ilvl w:val="0"/>
                <w:numId w:val="2"/>
              </w:numPr>
              <w:ind w:leftChars="0" w:left="601" w:hanging="283"/>
              <w:rPr>
                <w:rFonts w:ascii="UD デジタル 教科書体 N-R" w:eastAsia="UD デジタル 教科書体 N-R"/>
              </w:rPr>
            </w:pPr>
            <w:r w:rsidRPr="003D7B03">
              <w:rPr>
                <w:rFonts w:ascii="UD デジタル 教科書体 N-R" w:eastAsia="UD デジタル 教科書体 N-R" w:hint="eastAsia"/>
              </w:rPr>
              <w:t>ライト（レフト）サイドの各選手は、同じ列の他の選手のライト（レフト）側から遠くになる足と同じ位置か、少なくとも片方の足の一部がライト（レフト）のサイドラインに近い位置にいなければならない。</w:t>
            </w:r>
          </w:p>
          <w:p w14:paraId="6E34131E" w14:textId="77777777" w:rsidR="00C81EA4" w:rsidRPr="003D7B03" w:rsidRDefault="003D7B03" w:rsidP="009C55ED">
            <w:pPr>
              <w:pStyle w:val="a4"/>
              <w:numPr>
                <w:ilvl w:val="0"/>
                <w:numId w:val="1"/>
              </w:numPr>
              <w:ind w:leftChars="0"/>
              <w:rPr>
                <w:rFonts w:ascii="UD デジタル 教科書体 N-R" w:eastAsia="UD デジタル 教科書体 N-R"/>
                <w:b/>
                <w:bCs/>
              </w:rPr>
            </w:pPr>
            <w:r w:rsidRPr="003D7B03">
              <w:rPr>
                <w:rFonts w:ascii="UD デジタル 教科書体 N-R" w:eastAsia="UD デジタル 教科書体 N-R" w:hint="eastAsia"/>
                <w:b/>
                <w:bCs/>
              </w:rPr>
              <w:t>【スクリーン】</w:t>
            </w:r>
          </w:p>
          <w:p w14:paraId="27B8820E" w14:textId="68964487" w:rsidR="003D7B03" w:rsidRPr="009C55ED" w:rsidRDefault="003D7B03" w:rsidP="003D7B03">
            <w:pPr>
              <w:pStyle w:val="a4"/>
              <w:ind w:leftChars="0" w:left="420"/>
              <w:rPr>
                <w:rFonts w:ascii="UD デジタル 教科書体 N-R" w:eastAsia="UD デジタル 教科書体 N-R"/>
              </w:rPr>
            </w:pPr>
            <w:r>
              <w:rPr>
                <w:rFonts w:ascii="UD デジタル 教科書体 N-R" w:eastAsia="UD デジタル 教科書体 N-R" w:hint="eastAsia"/>
              </w:rPr>
              <w:t>サービングチームの選手は、サービスボールがネットを超えるまで、手を頭より上にあげてはならない。意図的なスクリーンが疑われる場合、ファーストレフェリーはゲームキャプテンを通じてチームに注意することができる。</w:t>
            </w:r>
          </w:p>
        </w:tc>
      </w:tr>
    </w:tbl>
    <w:p w14:paraId="04083622" w14:textId="77777777" w:rsidR="00AE0464" w:rsidRPr="00AE0464" w:rsidRDefault="00AE0464">
      <w:pPr>
        <w:rPr>
          <w:rFonts w:ascii="UD デジタル 教科書体 N-R" w:eastAsia="UD デジタル 教科書体 N-R"/>
        </w:rPr>
      </w:pPr>
    </w:p>
    <w:sectPr w:rsidR="00AE0464" w:rsidRPr="00AE0464" w:rsidSect="003D7B03">
      <w:pgSz w:w="11906" w:h="16838"/>
      <w:pgMar w:top="720" w:right="720" w:bottom="720" w:left="720" w:header="851" w:footer="992" w:gutter="0"/>
      <w:cols w:space="425"/>
      <w:docGrid w:type="linesAndChars" w:linePitch="327" w:charSpace="-4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86702"/>
    <w:multiLevelType w:val="hybridMultilevel"/>
    <w:tmpl w:val="FFF29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94E756D"/>
    <w:multiLevelType w:val="hybridMultilevel"/>
    <w:tmpl w:val="61D6E1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495856">
    <w:abstractNumId w:val="1"/>
  </w:num>
  <w:num w:numId="2" w16cid:durableId="32617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4"/>
    <w:rsid w:val="000A1A13"/>
    <w:rsid w:val="003D7B03"/>
    <w:rsid w:val="004A1F49"/>
    <w:rsid w:val="0069210D"/>
    <w:rsid w:val="00794359"/>
    <w:rsid w:val="00935E66"/>
    <w:rsid w:val="0097099B"/>
    <w:rsid w:val="009C55ED"/>
    <w:rsid w:val="00AA3B3A"/>
    <w:rsid w:val="00AC6FEE"/>
    <w:rsid w:val="00AE0464"/>
    <w:rsid w:val="00C81EA4"/>
    <w:rsid w:val="00CC2FBB"/>
    <w:rsid w:val="00CF778D"/>
    <w:rsid w:val="00D053E9"/>
    <w:rsid w:val="00D217A6"/>
    <w:rsid w:val="00D45DB8"/>
    <w:rsid w:val="00E0271D"/>
    <w:rsid w:val="00F333BC"/>
    <w:rsid w:val="00F54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18DE17"/>
  <w15:chartTrackingRefBased/>
  <w15:docId w15:val="{7890A156-36AD-4A60-A8A9-9127DDDB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7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Yoshitaka Kozawa</cp:lastModifiedBy>
  <cp:revision>2</cp:revision>
  <cp:lastPrinted>2024-11-11T00:12:00Z</cp:lastPrinted>
  <dcterms:created xsi:type="dcterms:W3CDTF">2025-11-26T05:26:00Z</dcterms:created>
  <dcterms:modified xsi:type="dcterms:W3CDTF">2025-11-26T05:26:00Z</dcterms:modified>
</cp:coreProperties>
</file>